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05E" w:rsidRPr="0079005E" w:rsidRDefault="0079005E" w:rsidP="0079005E">
      <w:pPr>
        <w:bidi/>
        <w:spacing w:after="0"/>
        <w:jc w:val="center"/>
        <w:rPr>
          <w:rFonts w:asciiTheme="minorBidi" w:eastAsia="Times New Roman" w:hAnsiTheme="minorBidi" w:hint="cs"/>
          <w:sz w:val="36"/>
          <w:szCs w:val="36"/>
          <w:rtl/>
          <w:lang w:eastAsia="de-DE"/>
        </w:rPr>
      </w:pPr>
      <w:r w:rsidRPr="0079005E">
        <w:rPr>
          <w:rFonts w:asciiTheme="minorBidi" w:eastAsia="Times New Roman" w:hAnsiTheme="minorBidi"/>
          <w:b/>
          <w:bCs/>
          <w:sz w:val="36"/>
          <w:szCs w:val="36"/>
          <w:rtl/>
          <w:lang w:eastAsia="de-DE"/>
        </w:rPr>
        <w:t>شبح چپ ارتدوکس و سیاست نمایندگی تقریبا همه‌چیز</w:t>
      </w:r>
    </w:p>
    <w:p w:rsidR="0079005E" w:rsidRDefault="0079005E" w:rsidP="0079005E">
      <w:pPr>
        <w:bidi/>
        <w:spacing w:after="0"/>
        <w:jc w:val="center"/>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نقدی بر مقاله‌ی «لحظه‌ی پوپولیستی و وظیفه‌ی چپ دموکراتیک کثرت‌گرا»ی محمد حبیبی</w:t>
      </w:r>
    </w:p>
    <w:p w:rsidR="0079005E" w:rsidRDefault="0079005E" w:rsidP="0079005E">
      <w:pPr>
        <w:bidi/>
        <w:spacing w:after="0"/>
        <w:jc w:val="both"/>
        <w:rPr>
          <w:rFonts w:asciiTheme="minorBidi" w:eastAsia="Times New Roman" w:hAnsiTheme="minorBidi" w:hint="cs"/>
          <w:sz w:val="28"/>
          <w:szCs w:val="28"/>
          <w:rtl/>
          <w:lang w:eastAsia="de-DE"/>
        </w:rPr>
      </w:pPr>
    </w:p>
    <w:p w:rsidR="0079005E" w:rsidRPr="0079005E" w:rsidRDefault="0079005E" w:rsidP="0079005E">
      <w:pPr>
        <w:bidi/>
        <w:spacing w:after="0"/>
        <w:jc w:val="both"/>
        <w:rPr>
          <w:rFonts w:asciiTheme="minorBidi" w:eastAsia="Times New Roman" w:hAnsiTheme="minorBidi"/>
          <w:sz w:val="28"/>
          <w:szCs w:val="28"/>
          <w:lang w:eastAsia="de-DE"/>
        </w:rPr>
      </w:pPr>
      <w:r w:rsidRPr="0079005E">
        <w:rPr>
          <w:rFonts w:asciiTheme="minorBidi" w:eastAsia="Times New Roman" w:hAnsiTheme="minorBidi"/>
          <w:sz w:val="28"/>
          <w:szCs w:val="28"/>
          <w:rtl/>
          <w:lang w:eastAsia="de-DE"/>
        </w:rPr>
        <w:t>نظرات و ادعاهای محمد حبیبی در متنی که با عنوان «لحظه‌ی پوپولیستی و وظیفه‌ی چپ دموکراتیک کثرت‌گرا» در سایت نقد اقتصاد سیاسی منتشر شده،</w:t>
      </w:r>
      <w:r>
        <w:rPr>
          <w:rStyle w:val="FootnoteReference"/>
          <w:rFonts w:asciiTheme="minorBidi" w:eastAsia="Times New Roman" w:hAnsiTheme="minorBidi"/>
          <w:sz w:val="28"/>
          <w:szCs w:val="28"/>
          <w:rtl/>
          <w:lang w:eastAsia="de-DE"/>
        </w:rPr>
        <w:footnoteReference w:id="1"/>
      </w:r>
      <w:r w:rsidRPr="0079005E">
        <w:rPr>
          <w:rFonts w:asciiTheme="minorBidi" w:eastAsia="Times New Roman" w:hAnsiTheme="minorBidi"/>
          <w:sz w:val="28"/>
          <w:szCs w:val="28"/>
          <w:rtl/>
          <w:lang w:eastAsia="de-DE"/>
        </w:rPr>
        <w:t xml:space="preserve"> نظرات و ادعاهای جدیدی نیست. چنین گرایشی از چند دهه پیش درون چپ ایرانی شکل گرفته و بیش و کم چهره‌ها و تئوریسین‌ها و ارگان‌های خودش را یافته است. اما ضمن این‌که برای روشن کردن موضع و موقعیت چپ انقلابی در مقابل این گرایش، که بلاواسطه به مسئله‌ی سازمان و سازماندهی انقلابی مربوط است، ضرورت دارد که این منظومه مورد نقد قرار بگیرد؛ موقعیت محمد حبیبی به‌عنوان سخنگوی شورای هماهنگی تشکل‌های صنفی فرهنگیان ضرورت نقد نظرات و دیدگاه‌های او را دوچندان می‌کند. بنابراین نقد محمد حبیبی نه صرفا نقد دیدگاه‌های فردی یک شخص، بلکه هم‌چنین نقد دیدگاهی در گرایشی سیاسی است که اکنون به واسطه‌ی حبیبی و مانند او دست و پایی هم در درون نهادهای کارگری پیدا می‌کند، هرچند خود حبیبی این نهاد کارگری را ارگان سازمان‌یافته‌ی طبقه‌ی متوسط بداند</w:t>
      </w:r>
      <w:r>
        <w:rPr>
          <w:rFonts w:asciiTheme="minorBidi" w:eastAsia="Times New Roman" w:hAnsiTheme="minorBidi" w:hint="cs"/>
          <w:sz w:val="28"/>
          <w:szCs w:val="28"/>
          <w:rtl/>
          <w:lang w:eastAsia="de-DE"/>
        </w:rPr>
        <w:t>.</w:t>
      </w:r>
    </w:p>
    <w:p w:rsidR="0079005E" w:rsidRPr="0079005E" w:rsidRDefault="0079005E" w:rsidP="0079005E">
      <w:pPr>
        <w:bidi/>
        <w:spacing w:after="0"/>
        <w:jc w:val="both"/>
        <w:rPr>
          <w:rFonts w:asciiTheme="minorBidi" w:eastAsia="Times New Roman" w:hAnsiTheme="minorBidi" w:hint="cs"/>
          <w:sz w:val="28"/>
          <w:szCs w:val="28"/>
          <w:rtl/>
          <w:lang w:eastAsia="de-DE"/>
        </w:rPr>
      </w:pP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شبح چپ ارتدوکس</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شبحی در نوشته‌ی محمد حبیبی پرسه می‌زند: شبح «چپ ارتدوکس</w:t>
      </w:r>
      <w:r>
        <w:rPr>
          <w:rFonts w:asciiTheme="minorBidi" w:eastAsia="Times New Roman" w:hAnsiTheme="minorBidi" w:hint="cs"/>
          <w:sz w:val="28"/>
          <w:szCs w:val="28"/>
          <w:rtl/>
          <w:lang w:eastAsia="de-DE"/>
        </w:rPr>
        <w:t>».</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موجود عجیبی است. طبقه‌ی کارگر را گویا مستقیماً از اقتصاد بیرون می‌کشد و بی‌هیچ میانجی‌ای بر تخت سوژه‌ی رهایی می‌نشاند؛ طبقه را بنیان یگانه‌ی سیاست می‌کند؛ به زبانی انتزاعی سخن می‌گوید که نسبتی با زندگی مردم ندارد؛ و چنان چشم به صفحه‌ی شطرنج ژئوپلیتیک و «امپریالیسم» دوخته که سفره‌ی همان کارگری را که شب و روز درباره‌اش حرف می‌زند نمی‌بیند. سپس، در برابر این موجود، «چپ دموکراتیک کثرت‌گرا» وارد صحنه می‌شود: نیرویی که قرار است رنج‌های مختلف را به زبان آزادی، کرامت و برابری ترجمه کند، میان مطالبات متکثر «زنجیره‌ی هم‌ارزی» بسازد و از خلال این مفصل‌بندی، «مردم» را به‌عنوان سوژه‌ای سیاسی تولید کند. مقاله صریحاً می‌گوید سوژه‌ی سیاسی از پیش وجود ندارد و باید در جریان مبارزه ساخته شود؛ طبقه نیز باید در کنار دیگر مطالبات دموکراتیک قرار گیرد. این منطق اصلی مقاله است</w:t>
      </w:r>
      <w:r>
        <w:rPr>
          <w:rFonts w:asciiTheme="minorBidi" w:eastAsia="Times New Roman" w:hAnsiTheme="minorBidi" w:hint="cs"/>
          <w:sz w:val="28"/>
          <w:szCs w:val="28"/>
          <w:rtl/>
          <w:lang w:eastAsia="de-DE"/>
        </w:rPr>
        <w:t>.</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حبیبی خود این صورت‌بندی را چنین بیان می‌کند: «از نظر موف، خطای بنیادی این سنت آن است که طبقه‌ی کارگر را سوژه‌ای ازپیش‌موجود و ممتاز می‌انگارد؛ گویی موقعیت اقتصادی افراد، خودبه‌خود آگاه</w:t>
      </w:r>
      <w:r>
        <w:rPr>
          <w:rFonts w:asciiTheme="minorBidi" w:eastAsia="Times New Roman" w:hAnsiTheme="minorBidi"/>
          <w:sz w:val="28"/>
          <w:szCs w:val="28"/>
          <w:rtl/>
          <w:lang w:eastAsia="de-DE"/>
        </w:rPr>
        <w:t>ی سیاسی و کنش جمعی تولید می‌کند</w:t>
      </w:r>
      <w:r w:rsidRPr="0079005E">
        <w:rPr>
          <w:rFonts w:asciiTheme="minorBidi" w:eastAsia="Times New Roman" w:hAnsiTheme="minorBidi"/>
          <w:sz w:val="28"/>
          <w:szCs w:val="28"/>
          <w:rtl/>
          <w:lang w:eastAsia="de-DE"/>
        </w:rPr>
        <w:t>»</w:t>
      </w:r>
      <w:r>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 xml:space="preserve"> سپس می‌افزاید: «مسئله از آنجا آغاز می‌شود که طبقه از یک محور مهم به بنیان یگانه‌ی سیاست تبدیل شود و سایر اشکال سلطه -از ستم جنسیتی و تبعیض اتنیکی و مذهبی تا تخریب محیط زیست، آزادی‌های مدنی و کرامت انسانی- صرفاً پیامدهایی فرعی تلقی شوند</w:t>
      </w:r>
      <w:r>
        <w:rPr>
          <w:rFonts w:asciiTheme="minorBidi" w:eastAsia="Times New Roman" w:hAnsiTheme="minorBidi" w:hint="cs"/>
          <w:sz w:val="28"/>
          <w:szCs w:val="28"/>
          <w:rtl/>
          <w:lang w:eastAsia="de-DE"/>
        </w:rPr>
        <w:t>».</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عجب پیروزی درخشانی بر چپ ارتدوکس. فقط یک مشکل کوچک باقی می‌ماند</w:t>
      </w:r>
      <w:r w:rsidRPr="0079005E">
        <w:rPr>
          <w:rFonts w:asciiTheme="minorBidi" w:eastAsia="Times New Roman" w:hAnsiTheme="minorBidi"/>
          <w:sz w:val="28"/>
          <w:szCs w:val="28"/>
          <w:lang w:eastAsia="de-DE"/>
        </w:rPr>
        <w:t xml:space="preserve">: </w:t>
      </w:r>
      <w:r w:rsidRPr="0079005E">
        <w:rPr>
          <w:rFonts w:asciiTheme="minorBidi" w:eastAsia="Times New Roman" w:hAnsiTheme="minorBidi"/>
          <w:b/>
          <w:bCs/>
          <w:sz w:val="28"/>
          <w:szCs w:val="28"/>
          <w:rtl/>
          <w:lang w:eastAsia="de-DE"/>
        </w:rPr>
        <w:t>این چپ ارتدوکس دقیقاً کجاست؟</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اگر منظور استالینیسم باشد، اسمش استالینیسم است. اگر منظور اکونومیسم است، مارکسیسم بیش از یک قرن است که علیه آن جدل کرده. اگر منظور مارکسیسم مکانیکی است، باید همان را نقد کرد. اگر منظور آن بخش از چپ ایران است که سیاست را به تعیین جایگاه دولت‌ها در اردوگاه‌های ژئوپلیتیک تقلیل می‌دهد، باید چپ اردوگاهی را هدف گرفت. اما ریختن همه‌ی اینها در ظرفی به نام </w:t>
      </w:r>
      <w:r w:rsidRPr="0079005E">
        <w:rPr>
          <w:rFonts w:asciiTheme="minorBidi" w:eastAsia="Times New Roman" w:hAnsiTheme="minorBidi"/>
          <w:sz w:val="28"/>
          <w:szCs w:val="28"/>
          <w:rtl/>
          <w:lang w:eastAsia="de-DE"/>
        </w:rPr>
        <w:lastRenderedPageBreak/>
        <w:t>«چپ ارتدوکس» یک فایده‌ی جدلی مهم دارد: ابتدا رقیبی می‌سازیم که طبقه را بدون میانجی از اقتصاد استخراج می‌کند، سیاست را به اقتصاد تقلیل می‌دهد، ستم جنسیتی، ستم ملی و آزادی سیاسی را نمی‌بیند و با زبان مردم بیگانه است؛ سپس با شکوه تمام کشف می‌کنیم که جامعه متکثر است، مردم زندگی روزمره دارند و سیاست باید با آن زندگی ارتباط برقرار کند</w:t>
      </w:r>
      <w:r>
        <w:rPr>
          <w:rFonts w:asciiTheme="minorBidi" w:eastAsia="Times New Roman" w:hAnsiTheme="minorBidi" w:hint="cs"/>
          <w:sz w:val="28"/>
          <w:szCs w:val="28"/>
          <w:rtl/>
          <w:lang w:eastAsia="de-DE"/>
        </w:rPr>
        <w:t>.</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نام این کار غلبه بر مارکسیسم ارتدوکس نیست، بلکه </w:t>
      </w:r>
      <w:r w:rsidRPr="0079005E">
        <w:rPr>
          <w:rFonts w:asciiTheme="minorBidi" w:eastAsia="Times New Roman" w:hAnsiTheme="minorBidi"/>
          <w:b/>
          <w:bCs/>
          <w:sz w:val="28"/>
          <w:szCs w:val="28"/>
          <w:rtl/>
          <w:lang w:eastAsia="de-DE"/>
        </w:rPr>
        <w:t>نامش شکست دادن مترسکی است برساخته‌ی محمد حبیبی برای خلق موجودی به نام «چپ گذارطلبِ کثرت‌گرا</w:t>
      </w:r>
      <w:r>
        <w:rPr>
          <w:rFonts w:asciiTheme="minorBidi" w:eastAsia="Times New Roman" w:hAnsiTheme="minorBidi" w:hint="cs"/>
          <w:b/>
          <w:bCs/>
          <w:sz w:val="28"/>
          <w:szCs w:val="28"/>
          <w:rtl/>
          <w:lang w:eastAsia="de-DE"/>
        </w:rPr>
        <w:t>».</w:t>
      </w:r>
    </w:p>
    <w:p w:rsidR="0079005E" w:rsidRDefault="0079005E" w:rsidP="0079005E">
      <w:pPr>
        <w:bidi/>
        <w:spacing w:after="0"/>
        <w:jc w:val="both"/>
        <w:rPr>
          <w:rFonts w:asciiTheme="minorBidi" w:eastAsia="Times New Roman" w:hAnsiTheme="minorBidi" w:hint="cs"/>
          <w:sz w:val="28"/>
          <w:szCs w:val="28"/>
          <w:rtl/>
          <w:lang w:eastAsia="de-DE"/>
        </w:rPr>
      </w:pP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کدام ارتدوکسی؟</w:t>
      </w:r>
    </w:p>
    <w:p w:rsidR="0079005E"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ارتدوکسی نزد لوکاچ نه ایمان به تک‌تک احکام مارکس است، نه تقدیس کتابی مقدس و نه تعهد به مجموعه‌ای از پاسخ‌های از پیش حاضر. او حتی فرض می‌گیرد که پژوهش جدید می‌تواند برخی احکام منفرد مارکس را نادرست از آب درآورد، بی‌آنکه ارتدوکسی مارکسیستی از میان برود. ارتدوکسی برای او پیش از هر چیز مسئله‌ی </w:t>
      </w:r>
      <w:r w:rsidRPr="0079005E">
        <w:rPr>
          <w:rFonts w:asciiTheme="minorBidi" w:eastAsia="Times New Roman" w:hAnsiTheme="minorBidi"/>
          <w:b/>
          <w:bCs/>
          <w:sz w:val="28"/>
          <w:szCs w:val="28"/>
          <w:rtl/>
          <w:lang w:eastAsia="de-DE"/>
        </w:rPr>
        <w:t>روش</w:t>
      </w:r>
      <w:r w:rsidRPr="0079005E">
        <w:rPr>
          <w:rFonts w:asciiTheme="minorBidi" w:eastAsia="Times New Roman" w:hAnsiTheme="minorBidi"/>
          <w:sz w:val="28"/>
          <w:szCs w:val="28"/>
          <w:rtl/>
          <w:lang w:eastAsia="de-DE"/>
        </w:rPr>
        <w:t xml:space="preserve"> است: دیالکتیک، میانجی‌گری و فهم پدیده‌ی جزئی در نسبتش با کلیت تاریخی</w:t>
      </w:r>
      <w:r>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 xml:space="preserve">طنز ماجرا اینجاست که با این تعریف، بخشی از ایرادهای حبیبی نه مطالبه‌ی «ارتدوکسی کمتر»، بلکه ناخواسته مطالبه‌ی </w:t>
      </w:r>
      <w:r w:rsidRPr="0079005E">
        <w:rPr>
          <w:rFonts w:asciiTheme="minorBidi" w:eastAsia="Times New Roman" w:hAnsiTheme="minorBidi"/>
          <w:b/>
          <w:bCs/>
          <w:sz w:val="28"/>
          <w:szCs w:val="28"/>
          <w:rtl/>
          <w:lang w:eastAsia="de-DE"/>
        </w:rPr>
        <w:t>ارتدوکسی بیشتر</w:t>
      </w:r>
      <w:r w:rsidRPr="0079005E">
        <w:rPr>
          <w:rFonts w:asciiTheme="minorBidi" w:eastAsia="Times New Roman" w:hAnsiTheme="minorBidi"/>
          <w:sz w:val="28"/>
          <w:szCs w:val="28"/>
          <w:rtl/>
          <w:lang w:eastAsia="de-DE"/>
        </w:rPr>
        <w:t xml:space="preserve"> است</w:t>
      </w:r>
      <w:r>
        <w:rPr>
          <w:rFonts w:asciiTheme="minorBidi" w:eastAsia="Times New Roman" w:hAnsiTheme="minorBidi" w:hint="cs"/>
          <w:sz w:val="28"/>
          <w:szCs w:val="28"/>
          <w:rtl/>
          <w:lang w:eastAsia="de-DE"/>
        </w:rPr>
        <w:t>.</w:t>
      </w:r>
    </w:p>
    <w:p w:rsidR="000B41F7" w:rsidRDefault="0079005E" w:rsidP="0079005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حبیبی می‌نویسد: «مفاهیمی چون استثمار، هژمونی، نولیبرالیسم یا انباشت سرمایه، تا زمانی که به تجربه‌ی ملموس مردم از اجاره‌خانه، دستمزد، بیکاری، تبعیض، تحقیر و بی‌آیندگی پیوند نخورند، نیروی ا</w:t>
      </w:r>
      <w:r>
        <w:rPr>
          <w:rFonts w:asciiTheme="minorBidi" w:eastAsia="Times New Roman" w:hAnsiTheme="minorBidi"/>
          <w:sz w:val="28"/>
          <w:szCs w:val="28"/>
          <w:rtl/>
          <w:lang w:eastAsia="de-DE"/>
        </w:rPr>
        <w:t>جتماعی گسترده‌ای تولید نمی‌کنند</w:t>
      </w:r>
      <w:r w:rsidRPr="0079005E">
        <w:rPr>
          <w:rFonts w:asciiTheme="minorBidi" w:eastAsia="Times New Roman" w:hAnsiTheme="minorBidi"/>
          <w:sz w:val="28"/>
          <w:szCs w:val="28"/>
          <w:rtl/>
          <w:lang w:eastAsia="de-DE"/>
        </w:rPr>
        <w:t>»</w:t>
      </w:r>
      <w:r>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 xml:space="preserve"> زبان نظری نباید از زندگی روزمره جدا شود؟ البته. اما راه‌حل، کنار گذاشتن مفاهیم نظری و تکرار زبان روزمره‌ی مردم نیست</w:t>
      </w:r>
      <w:r>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کار نظریه این است که رابطه‌ای را آشکار کند که در تجربه‌ی روزمره لزوماً دیده نمی‌شود</w:t>
      </w:r>
      <w:r>
        <w:rPr>
          <w:rFonts w:asciiTheme="minorBidi" w:eastAsia="Times New Roman" w:hAnsiTheme="minorBidi" w:hint="cs"/>
          <w:b/>
          <w:bCs/>
          <w:sz w:val="28"/>
          <w:szCs w:val="28"/>
          <w:rtl/>
          <w:lang w:eastAsia="de-DE"/>
        </w:rPr>
        <w:t xml:space="preserve">: </w:t>
      </w:r>
      <w:r w:rsidRPr="0079005E">
        <w:rPr>
          <w:rFonts w:asciiTheme="minorBidi" w:eastAsia="Times New Roman" w:hAnsiTheme="minorBidi"/>
          <w:sz w:val="28"/>
          <w:szCs w:val="28"/>
          <w:rtl/>
          <w:lang w:eastAsia="de-DE"/>
        </w:rPr>
        <w:t>این</w:t>
      </w:r>
      <w:r>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که دستمزد، اجاره، بیکاری، تبعیض یا جنگ چگونه به مناسبات بزرگ‌تر قدرت و مالکیت وصل‌اند. سوژه‌ی سیاسی حاضر و آماده نیست؟ بسیار خب! کدام مارکسیسم دیالکتیکی جدی</w:t>
      </w:r>
      <w:r w:rsidR="000B41F7">
        <w:rPr>
          <w:rFonts w:asciiTheme="minorBidi" w:eastAsia="Times New Roman" w:hAnsiTheme="minorBidi" w:hint="cs"/>
          <w:sz w:val="28"/>
          <w:szCs w:val="28"/>
          <w:rtl/>
          <w:lang w:eastAsia="de-DE"/>
        </w:rPr>
        <w:t>‌ای</w:t>
      </w:r>
      <w:r w:rsidRPr="0079005E">
        <w:rPr>
          <w:rFonts w:asciiTheme="minorBidi" w:eastAsia="Times New Roman" w:hAnsiTheme="minorBidi"/>
          <w:sz w:val="28"/>
          <w:szCs w:val="28"/>
          <w:rtl/>
          <w:lang w:eastAsia="de-DE"/>
        </w:rPr>
        <w:t xml:space="preserve"> گفته آگاهی طبقاتی مانند رنگ چشم همراه کارگر به دنیا می‌آید؟ باید رابطه‌ی مطالبات ظاهراً جداافتاده را پیدا کرد؟ دقیقاً! اسم این عملیات در سنتی که حبیبی مشغول خاک‌سپاری‌اش است </w:t>
      </w:r>
      <w:r w:rsidRPr="0079005E">
        <w:rPr>
          <w:rFonts w:asciiTheme="minorBidi" w:eastAsia="Times New Roman" w:hAnsiTheme="minorBidi"/>
          <w:b/>
          <w:bCs/>
          <w:sz w:val="28"/>
          <w:szCs w:val="28"/>
          <w:rtl/>
          <w:lang w:eastAsia="de-DE"/>
        </w:rPr>
        <w:t>میانجی‌گری</w:t>
      </w:r>
      <w:r w:rsidRPr="0079005E">
        <w:rPr>
          <w:rFonts w:asciiTheme="minorBidi" w:eastAsia="Times New Roman" w:hAnsiTheme="minorBidi"/>
          <w:sz w:val="28"/>
          <w:szCs w:val="28"/>
          <w:rtl/>
          <w:lang w:eastAsia="de-DE"/>
        </w:rPr>
        <w:t xml:space="preserve"> است</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بنابراین پرسش اصلی این نیست که چرا مارکسیسم فقط یک تضاد را می‌بیند. درست برعکس</w:t>
      </w:r>
      <w:r w:rsidR="000B41F7">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چگونه می‌توان کثرت واقعی تضادها را بدون تبدیل جامعه به کیسه‌ای پر از مطالبات مستقل فهمید؟</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همین مسئله در جدال لنین با اکونومیست‌ها نیز وجود داشت. مسئله‌ی اکونومیسم این نبود که بیش از حد درباره‌ی طبقه حرف می‌زد؛ مسئله این بود که کارگر را در سطح مبارزه‌ی اقتصادی و آگاهی بالفعل خودش منجمد می‌کرد و امر سیاسی را به دنباله‌ی خودکار همان مطالبات تبدیل می‌ساخت. «آنچه مردم اکنون می‌خواهند» پایان سیاست نیست؛ خود محصول تاریخ، ایدئولوژی، مناسبات قدرت و مبارزه است</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آنچه اکنون هست، آنچه اکنون فهمیده می‌شود و حتی آنچه اکنون خواسته می‌شود، نقطه‌ی پایان شناخت نیست. اگر سیاست فقط به مطالبات بالفعل گوش بدهد، آنها را کنار هم بگذارد، برایشان زبانی مشترک پیدا کند و بکوشد بزرگ‌ترین جمعیت ممکن را زیر آن زبان گرد آورد، هنوز یک پرسش بی پاسخ مانده است</w:t>
      </w:r>
      <w:r w:rsidR="000B41F7">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چه چیزی این سیاست را از دنباله‌روی بسیار ماهرانه از آگاهی موجود متمایز می‌کند؟</w:t>
      </w:r>
    </w:p>
    <w:p w:rsidR="000B41F7" w:rsidRDefault="000B41F7" w:rsidP="000B41F7">
      <w:pPr>
        <w:bidi/>
        <w:spacing w:after="0"/>
        <w:jc w:val="both"/>
        <w:rPr>
          <w:rFonts w:asciiTheme="minorBidi" w:eastAsia="Times New Roman" w:hAnsiTheme="minorBidi" w:hint="cs"/>
          <w:sz w:val="28"/>
          <w:szCs w:val="28"/>
          <w:rtl/>
          <w:lang w:eastAsia="de-DE"/>
        </w:rPr>
      </w:pP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دموکراسی، مسابقات المپیک رنج نیست</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اینجا می‌رسیم به صفت محبوب دیگر این دستگاه نظری: «دموکراتیک</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lastRenderedPageBreak/>
        <w:t xml:space="preserve">حبیبی درباره‌ی زنجیره‌ی هم‌ارزی می‌نویسد: «وظیفه‌ی گفتمان دموکراتیک حذف تفاوت‌های میان این مطالبات نیست، بلکه برقرار کردن پیوندی سیاسی میان آنهاست؛ پیوندی که نشان دهد همه، با وجود تفاوت‌هایشان، در برابر سازوکاری مشترک </w:t>
      </w:r>
      <w:r w:rsidR="000B41F7">
        <w:rPr>
          <w:rFonts w:asciiTheme="minorBidi" w:eastAsia="Times New Roman" w:hAnsiTheme="minorBidi"/>
          <w:sz w:val="28"/>
          <w:szCs w:val="28"/>
          <w:rtl/>
          <w:lang w:eastAsia="de-DE"/>
        </w:rPr>
        <w:t>از تمرکز قدرت و ثروت قرار دارند</w:t>
      </w:r>
      <w:r w:rsidRPr="0079005E">
        <w:rPr>
          <w:rFonts w:asciiTheme="minorBidi" w:eastAsia="Times New Roman" w:hAnsiTheme="minorBidi"/>
          <w:sz w:val="28"/>
          <w:szCs w:val="28"/>
          <w:rtl/>
          <w:lang w:eastAsia="de-DE"/>
        </w:rPr>
        <w:t>»</w:t>
      </w:r>
      <w:r w:rsidR="000B41F7">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 xml:space="preserve"> او بلافاصله تأکید می‌کند که هر مطالبه ویژگی خود را حفظ می‌کند و این زنجیره برای شکل‌گیری به «مرزبندی سیاسی» نیاز دارد</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اما کثرت به‌خودی‌خود هنوز دموکراسی نیست. دموکراسی نیز مترادف به‌رسمیت‌شناختن حداکثر تعداد رنج‌ها نیست. از مقبولیت اجتماعی یک مطالبه نمی‌توان مستقیماً حقیقت دموکراتیک آن را استخراج کرد. حتی اکثریت می‌تواند خواهان نقض حقوق بنیادین گروهی دیگر باشد. بنابراین شمارش خواسته‌ها یا افزودن صداهای بیشتر، مسئله‌ی دموکراتیک بودن را حل نمی‌کند</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b/>
          <w:bCs/>
          <w:sz w:val="28"/>
          <w:szCs w:val="28"/>
          <w:rtl/>
          <w:lang w:eastAsia="de-DE"/>
        </w:rPr>
      </w:pPr>
      <w:r w:rsidRPr="0079005E">
        <w:rPr>
          <w:rFonts w:asciiTheme="minorBidi" w:eastAsia="Times New Roman" w:hAnsiTheme="minorBidi"/>
          <w:sz w:val="28"/>
          <w:szCs w:val="28"/>
          <w:rtl/>
          <w:lang w:eastAsia="de-DE"/>
        </w:rPr>
        <w:t xml:space="preserve">سیاست میدان مسابقات المپیک رنج نیست که در پایان به همه‌ی آسیب‌دیدگان مدالی بدهیم و اسم مراسم اختتامیه را «دموکراسی» بگذاریم. جامعه فقط متکثر نیست؛ بلکه عمیقا </w:t>
      </w:r>
      <w:r w:rsidRPr="0079005E">
        <w:rPr>
          <w:rFonts w:asciiTheme="minorBidi" w:eastAsia="Times New Roman" w:hAnsiTheme="minorBidi"/>
          <w:b/>
          <w:bCs/>
          <w:sz w:val="28"/>
          <w:szCs w:val="28"/>
          <w:rtl/>
          <w:lang w:eastAsia="de-DE"/>
        </w:rPr>
        <w:t>متعارض است</w:t>
      </w:r>
      <w:r w:rsidR="000B41F7">
        <w:rPr>
          <w:rFonts w:asciiTheme="minorBidi" w:eastAsia="Times New Roman" w:hAnsiTheme="minorBidi" w:hint="cs"/>
          <w:b/>
          <w:b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مستأجر و مالک بزرگ مسکن دو «صدای متفاوت» در جامعه‌ای رنگارنگ نیستند. کارگری که خواهان تشکل </w:t>
      </w:r>
      <w:r w:rsidR="000B41F7">
        <w:rPr>
          <w:rFonts w:asciiTheme="minorBidi" w:eastAsia="Times New Roman" w:hAnsiTheme="minorBidi"/>
          <w:sz w:val="28"/>
          <w:szCs w:val="28"/>
          <w:rtl/>
          <w:lang w:eastAsia="de-DE"/>
        </w:rPr>
        <w:t xml:space="preserve">مستقل است و کارفرمایی که تشکل </w:t>
      </w:r>
      <w:r w:rsidR="000B41F7">
        <w:rPr>
          <w:rFonts w:asciiTheme="minorBidi" w:eastAsia="Times New Roman" w:hAnsiTheme="minorBidi" w:hint="cs"/>
          <w:sz w:val="28"/>
          <w:szCs w:val="28"/>
          <w:rtl/>
          <w:lang w:eastAsia="de-DE"/>
        </w:rPr>
        <w:t>کارگری</w:t>
      </w:r>
      <w:r w:rsidRPr="0079005E">
        <w:rPr>
          <w:rFonts w:asciiTheme="minorBidi" w:eastAsia="Times New Roman" w:hAnsiTheme="minorBidi"/>
          <w:sz w:val="28"/>
          <w:szCs w:val="28"/>
          <w:rtl/>
          <w:lang w:eastAsia="de-DE"/>
        </w:rPr>
        <w:t xml:space="preserve"> را مانع سودآوری می‌داند، دو مطالبه‌ی محترم برای افزودن به زنجیره‌ی هم‌ارزی ندارند. زن خواهان رفع یک رابطه‌ی تبعیض‌آمیز و نیروی سیاسی‌ای که خواهان حفظ همان رابطه است صرفاً دو هویت متفاوت نیستند. سیاست دقیقاً از جایی شروع می‌شود که دیگر نمی‌توان همه را با هم نمایندگی کرد</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به همین دلیل، اتفاقاً باید دوباره پرسید</w:t>
      </w:r>
      <w:r w:rsidRPr="0079005E">
        <w:rPr>
          <w:rFonts w:asciiTheme="minorBidi" w:eastAsia="Times New Roman" w:hAnsiTheme="minorBidi"/>
          <w:sz w:val="28"/>
          <w:szCs w:val="28"/>
          <w:lang w:eastAsia="de-DE"/>
        </w:rPr>
        <w:t xml:space="preserve">: </w:t>
      </w:r>
      <w:r w:rsidRPr="0079005E">
        <w:rPr>
          <w:rFonts w:asciiTheme="minorBidi" w:eastAsia="Times New Roman" w:hAnsiTheme="minorBidi"/>
          <w:b/>
          <w:bCs/>
          <w:sz w:val="28"/>
          <w:szCs w:val="28"/>
          <w:rtl/>
          <w:lang w:eastAsia="de-DE"/>
        </w:rPr>
        <w:t>چپ چیست؟</w:t>
      </w:r>
      <w:r w:rsidR="000B41F7">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 xml:space="preserve">نه برای تشکیل دادگاه تفتیش عقاید. نه برای صدور کارت عضویت در «خانواده‌ی چپ». و نه برای آن بازی فرقه‌ای ملال‌آوری که هر اختلاف تاکتیکی را به مرز میان انقلاب و خیانت تبدیل می‌کند. بلکه برای آنکه سیاست دوباره واجد </w:t>
      </w:r>
      <w:r w:rsidRPr="0079005E">
        <w:rPr>
          <w:rFonts w:asciiTheme="minorBidi" w:eastAsia="Times New Roman" w:hAnsiTheme="minorBidi"/>
          <w:b/>
          <w:bCs/>
          <w:sz w:val="28"/>
          <w:szCs w:val="28"/>
          <w:rtl/>
          <w:lang w:eastAsia="de-DE"/>
        </w:rPr>
        <w:t>مرز</w:t>
      </w:r>
      <w:r w:rsidRPr="0079005E">
        <w:rPr>
          <w:rFonts w:asciiTheme="minorBidi" w:eastAsia="Times New Roman" w:hAnsiTheme="minorBidi"/>
          <w:sz w:val="28"/>
          <w:szCs w:val="28"/>
          <w:rtl/>
          <w:lang w:eastAsia="de-DE"/>
        </w:rPr>
        <w:t xml:space="preserve"> شود</w:t>
      </w:r>
      <w:r w:rsidR="000B41F7">
        <w:rPr>
          <w:rFonts w:asciiTheme="minorBidi" w:eastAsia="Times New Roman" w:hAnsiTheme="minorBidi" w:hint="cs"/>
          <w:sz w:val="28"/>
          <w:szCs w:val="28"/>
          <w:rtl/>
          <w:lang w:eastAsia="de-DE"/>
        </w:rPr>
        <w:t>.</w:t>
      </w:r>
    </w:p>
    <w:p w:rsidR="000B41F7" w:rsidRDefault="000B41F7" w:rsidP="000B41F7">
      <w:pPr>
        <w:bidi/>
        <w:spacing w:after="0"/>
        <w:jc w:val="both"/>
        <w:rPr>
          <w:rFonts w:asciiTheme="minorBidi" w:eastAsia="Times New Roman" w:hAnsiTheme="minorBidi" w:hint="cs"/>
          <w:sz w:val="28"/>
          <w:szCs w:val="28"/>
          <w:rtl/>
          <w:lang w:eastAsia="de-DE"/>
        </w:rPr>
      </w:pPr>
      <w:r>
        <w:rPr>
          <w:rFonts w:asciiTheme="minorBidi" w:eastAsia="Times New Roman" w:hAnsiTheme="minorBidi" w:hint="cs"/>
          <w:sz w:val="28"/>
          <w:szCs w:val="28"/>
          <w:rtl/>
          <w:lang w:eastAsia="de-DE"/>
        </w:rPr>
        <w:t>«</w:t>
      </w:r>
      <w:r w:rsidR="0079005E" w:rsidRPr="0079005E">
        <w:rPr>
          <w:rFonts w:asciiTheme="minorBidi" w:eastAsia="Times New Roman" w:hAnsiTheme="minorBidi"/>
          <w:sz w:val="28"/>
          <w:szCs w:val="28"/>
          <w:rtl/>
          <w:lang w:eastAsia="de-DE"/>
        </w:rPr>
        <w:t>چپ» در زبان سیاسی امروز ایران گاه چنان کش آمده که کافی است کسی از عدالت، صلح، فقر، کارگر یا مخالفت با سلطنت سخنی بگوید تا جایی روی «طیف چپ» برایش دست‌وپا شود. نتیجه این است که شخصیت‌ها و جریان‌هایی با پروژه‌های اقتصادی و سیاسی متضاد زیر یک نام قرار می‌گیرند و بعد از ما خواسته می‌شود این آشفتگی را به نام «کثرت» محترم بشماریم. از «خامنه‌ای» تا «نرگس محمدی» و از «نامجو» ت</w:t>
      </w:r>
      <w:r>
        <w:rPr>
          <w:rFonts w:asciiTheme="minorBidi" w:eastAsia="Times New Roman" w:hAnsiTheme="minorBidi"/>
          <w:sz w:val="28"/>
          <w:szCs w:val="28"/>
          <w:rtl/>
          <w:lang w:eastAsia="de-DE"/>
        </w:rPr>
        <w:t>ا «منجنیق» همه چپ قلمداد می‌شون</w:t>
      </w:r>
      <w:r>
        <w:rPr>
          <w:rFonts w:asciiTheme="minorBidi" w:eastAsia="Times New Roman" w:hAnsiTheme="minorBidi" w:hint="cs"/>
          <w:sz w:val="28"/>
          <w:szCs w:val="28"/>
          <w:rtl/>
          <w:lang w:eastAsia="de-DE"/>
        </w:rPr>
        <w:t>د.</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اما عدالت‌خواهی به‌خودی‌خود سوسیالیسم نیست. مخالفت با جنگ مارکسیسم نیست. همدردی با فقرا ضدسرمایه‌داری نیست. دولت‌های محافظه‌کار هم برنامه‌ی رفاهی داشته‌اند؛ نهادهای مذهبی هم به فقرا کمک کرده‌اند؛ ناسیونالیست‌ها هم علیه سرمایه‌ی «بیگانه» سخن گفته‌اند</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پس روشن‌کردن این مرز اسمش «فرقه‌گرایی» نیست. فرقه‌گرایی یعنی تبدیل اختلافات ثانویه به دیوارهای هویتی. اما پاک‌کردن اختلافات بنیادی نام دیگری دارد</w:t>
      </w:r>
      <w:r w:rsidR="000B41F7">
        <w:rPr>
          <w:rFonts w:asciiTheme="minorBidi" w:eastAsia="Times New Roman" w:hAnsiTheme="minorBidi" w:hint="cs"/>
          <w:sz w:val="28"/>
          <w:szCs w:val="28"/>
          <w:rtl/>
          <w:lang w:eastAsia="de-DE"/>
        </w:rPr>
        <w:t>:</w:t>
      </w:r>
      <w:r w:rsidRPr="0079005E">
        <w:rPr>
          <w:rFonts w:asciiTheme="minorBidi" w:eastAsia="Times New Roman" w:hAnsiTheme="minorBidi"/>
          <w:sz w:val="28"/>
          <w:szCs w:val="28"/>
          <w:lang w:eastAsia="de-DE"/>
        </w:rPr>
        <w:t xml:space="preserve"> </w:t>
      </w:r>
      <w:r w:rsidRPr="0079005E">
        <w:rPr>
          <w:rFonts w:asciiTheme="minorBidi" w:eastAsia="Times New Roman" w:hAnsiTheme="minorBidi"/>
          <w:b/>
          <w:bCs/>
          <w:sz w:val="28"/>
          <w:szCs w:val="28"/>
          <w:rtl/>
          <w:lang w:eastAsia="de-DE"/>
        </w:rPr>
        <w:t>انحلال سیاست</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اگر هر اختلافی را بتوان با کشیدن یک «طیف» حل کرد، کافی است خط‌کشمان را آن‌قدر دراز کنیم که بالاخره همه جایی روی آن جا شوند. مشکل حل نشده است؛ فقط خط‌کش بزرگ‌تر شده</w:t>
      </w:r>
      <w:r w:rsidR="000B41F7">
        <w:rPr>
          <w:rFonts w:asciiTheme="minorBidi" w:eastAsia="Times New Roman" w:hAnsiTheme="minorBidi" w:hint="cs"/>
          <w:sz w:val="28"/>
          <w:szCs w:val="28"/>
          <w:rtl/>
          <w:lang w:eastAsia="de-DE"/>
        </w:rPr>
        <w:t>.</w:t>
      </w:r>
    </w:p>
    <w:p w:rsidR="000B41F7" w:rsidRDefault="000B41F7" w:rsidP="000B41F7">
      <w:pPr>
        <w:bidi/>
        <w:spacing w:after="0"/>
        <w:jc w:val="both"/>
        <w:rPr>
          <w:rFonts w:asciiTheme="minorBidi" w:eastAsia="Times New Roman" w:hAnsiTheme="minorBidi" w:hint="cs"/>
          <w:sz w:val="28"/>
          <w:szCs w:val="28"/>
          <w:rtl/>
          <w:lang w:eastAsia="de-DE"/>
        </w:rPr>
      </w:pP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هرچه «مردم» بزرگ‌تر، سیاست بهتر؟</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خود حبیبی صورت مسئله را بی‌ابهام می‌گذارد: «پیش از سازمان، رسانه و منابع، این گفتمان است که امکان شکل‌گیری</w:t>
      </w:r>
      <w:r w:rsidR="000B41F7">
        <w:rPr>
          <w:rFonts w:asciiTheme="minorBidi" w:eastAsia="Times New Roman" w:hAnsiTheme="minorBidi"/>
          <w:sz w:val="28"/>
          <w:szCs w:val="28"/>
          <w:rtl/>
          <w:lang w:eastAsia="de-DE"/>
        </w:rPr>
        <w:t xml:space="preserve"> یک نیروی سیاسی را فراهم می‌کند</w:t>
      </w:r>
      <w:r w:rsidRPr="0079005E">
        <w:rPr>
          <w:rFonts w:asciiTheme="minorBidi" w:eastAsia="Times New Roman" w:hAnsiTheme="minorBidi"/>
          <w:sz w:val="28"/>
          <w:szCs w:val="28"/>
          <w:rtl/>
          <w:lang w:eastAsia="de-DE"/>
        </w:rPr>
        <w:t>»</w:t>
      </w:r>
      <w:r w:rsidR="000B41F7">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 xml:space="preserve"> و کمی بعد می‌نویسد: «رسانه بلندگوست، نه منبع صدا</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lastRenderedPageBreak/>
        <w:t>از نظر حبیبی، مسئله‌ی اصلی امروز ایران پیش از آنکه سازمان، رسانه یا منابع باشد، مسئله‌ی هژمونی است: باید زبانی ساخت که بتواند مطالبات متکثر را به زبان مشترک ترجمه کند. رسانه بلندگوست، نه منبع صدا؛ ضعف چپ نیز در ناتوانی از تولید این زبان مش</w:t>
      </w:r>
      <w:r w:rsidR="000B41F7">
        <w:rPr>
          <w:rFonts w:asciiTheme="minorBidi" w:eastAsia="Times New Roman" w:hAnsiTheme="minorBidi"/>
          <w:sz w:val="28"/>
          <w:szCs w:val="28"/>
          <w:rtl/>
          <w:lang w:eastAsia="de-DE"/>
        </w:rPr>
        <w:t>ترک جست‌وجو می‌شود.</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در این حرف حقیقتی وجود دارد. نیروی سیاسی‌ای که نتواند مفاهیمش را با تجربه‌ی زیسته‌ی انسان‌ها مرتبط کند، هژمونیک نمی‌شود. اگر کسی برای توضیح اجاره‌خانه، اخراج، حجاب اجباری یا بحران آب ابتدا از مخاطب بخواهد دوره‌ی مقدماتی </w:t>
      </w:r>
      <w:r w:rsidRPr="0079005E">
        <w:rPr>
          <w:rFonts w:asciiTheme="minorBidi" w:eastAsia="Times New Roman" w:hAnsiTheme="minorBidi"/>
          <w:i/>
          <w:iCs/>
          <w:sz w:val="28"/>
          <w:szCs w:val="28"/>
          <w:rtl/>
          <w:lang w:eastAsia="de-DE"/>
        </w:rPr>
        <w:t>سرمایه</w:t>
      </w:r>
      <w:r w:rsidRPr="0079005E">
        <w:rPr>
          <w:rFonts w:asciiTheme="minorBidi" w:eastAsia="Times New Roman" w:hAnsiTheme="minorBidi"/>
          <w:sz w:val="28"/>
          <w:szCs w:val="28"/>
          <w:rtl/>
          <w:lang w:eastAsia="de-DE"/>
        </w:rPr>
        <w:t xml:space="preserve"> را بگذراند، احتمالاً مشکلی جدی دارد</w:t>
      </w:r>
      <w:r w:rsidR="000B41F7">
        <w:rPr>
          <w:rFonts w:asciiTheme="minorBidi" w:eastAsia="Times New Roman" w:hAnsiTheme="minorBidi" w:hint="cs"/>
          <w:sz w:val="28"/>
          <w:szCs w:val="28"/>
          <w:rtl/>
          <w:lang w:eastAsia="de-DE"/>
        </w:rPr>
        <w:t>.</w:t>
      </w:r>
    </w:p>
    <w:p w:rsidR="000B41F7" w:rsidRDefault="0079005E" w:rsidP="000B41F7">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اما از این حقیقت چگونه به تقدم «گفتمان» بر سازمان رسیده‌ایم؟</w:t>
      </w:r>
      <w:r w:rsidR="000B41F7">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هژمونی را چه کسی تولید می‌کند؟ چه کسی آن را حمل می‌کند؟ کجا تداوم می‌یابد؟ چگونه از لحظه‌ی اعتراض عبور می‌کند؟ چگونه شکست را جذب می‌کند؟ چگونه تجربه را منتقل می‌کند؟ چگونه کادر می‌سازد؟ چگونه در محیط کار و محله و دانشگاه و زندگی روزمره ریشه می‌دواند؟</w:t>
      </w:r>
    </w:p>
    <w:p w:rsidR="004F5C6E" w:rsidRDefault="004F5C6E" w:rsidP="000B41F7">
      <w:pPr>
        <w:bidi/>
        <w:spacing w:after="0"/>
        <w:jc w:val="both"/>
        <w:rPr>
          <w:rFonts w:asciiTheme="minorBidi" w:eastAsia="Times New Roman" w:hAnsiTheme="minorBidi" w:hint="cs"/>
          <w:sz w:val="28"/>
          <w:szCs w:val="28"/>
          <w:rtl/>
          <w:lang w:eastAsia="de-DE"/>
        </w:rPr>
      </w:pPr>
      <w:r>
        <w:rPr>
          <w:rFonts w:asciiTheme="minorBidi" w:eastAsia="Times New Roman" w:hAnsiTheme="minorBidi" w:hint="cs"/>
          <w:sz w:val="28"/>
          <w:szCs w:val="28"/>
          <w:rtl/>
          <w:lang w:eastAsia="de-DE"/>
        </w:rPr>
        <w:t>«</w:t>
      </w:r>
      <w:r w:rsidR="0079005E" w:rsidRPr="0079005E">
        <w:rPr>
          <w:rFonts w:asciiTheme="minorBidi" w:eastAsia="Times New Roman" w:hAnsiTheme="minorBidi"/>
          <w:sz w:val="28"/>
          <w:szCs w:val="28"/>
          <w:rtl/>
          <w:lang w:eastAsia="de-DE"/>
        </w:rPr>
        <w:t>گفتمان» بدون نیروی اجتماعی سازمان‌یافته به‌راحتی می‌تواند به چیزی تبدیل شود که موفقیتش نه با تغییر توازن قدرت، بلکه با میزان گردش نشانه‌هایش در فضای عمومی سنجیده می‌شود</w:t>
      </w:r>
      <w:r>
        <w:rPr>
          <w:rFonts w:asciiTheme="minorBidi" w:eastAsia="Times New Roman" w:hAnsiTheme="minorBidi" w:hint="cs"/>
          <w:sz w:val="28"/>
          <w:szCs w:val="28"/>
          <w:rtl/>
          <w:lang w:eastAsia="de-DE"/>
        </w:rPr>
        <w:t xml:space="preserve">. </w:t>
      </w:r>
      <w:r w:rsidR="0079005E" w:rsidRPr="0079005E">
        <w:rPr>
          <w:rFonts w:asciiTheme="minorBidi" w:eastAsia="Times New Roman" w:hAnsiTheme="minorBidi"/>
          <w:sz w:val="28"/>
          <w:szCs w:val="28"/>
          <w:rtl/>
          <w:lang w:eastAsia="de-DE"/>
        </w:rPr>
        <w:t xml:space="preserve">و از اینجا تا تبدیل سیاست به </w:t>
      </w:r>
      <w:r w:rsidR="0079005E" w:rsidRPr="0079005E">
        <w:rPr>
          <w:rFonts w:asciiTheme="minorBidi" w:eastAsia="Times New Roman" w:hAnsiTheme="minorBidi"/>
          <w:b/>
          <w:bCs/>
          <w:sz w:val="28"/>
          <w:szCs w:val="28"/>
          <w:rtl/>
          <w:lang w:eastAsia="de-DE"/>
        </w:rPr>
        <w:t>نمایش پایگاه اجتماعی</w:t>
      </w:r>
      <w:r w:rsidR="0079005E" w:rsidRPr="0079005E">
        <w:rPr>
          <w:rFonts w:asciiTheme="minorBidi" w:eastAsia="Times New Roman" w:hAnsiTheme="minorBidi"/>
          <w:sz w:val="28"/>
          <w:szCs w:val="28"/>
          <w:rtl/>
          <w:lang w:eastAsia="de-DE"/>
        </w:rPr>
        <w:t xml:space="preserve"> فاصله‌ی چندانی نیست: چه کسی فالوئر بیشتری دارد؟ چه کسی بیشتر بازنشر می‌شود؟ چه کسی جمعیت بیشتری به خیابان می‌آورد؟ چه کسی هویت‌های بیشتری را زیر چتر واژگان خود جا داده؟ چه کسی بلندتر می‌تواند ادعا کند «ما مردمیم»؟</w:t>
      </w:r>
    </w:p>
    <w:p w:rsidR="00BC7773" w:rsidRDefault="0079005E" w:rsidP="004F5C6E">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در این مسابقه، مسئله‌ی سازماندهی آرام‌آرام جای خود را به نمایش سازمان‌یافتگی می‌دهد. دیگر پرسش این نیست که چه نیروی اجتماعی با چه ظر</w:t>
      </w:r>
      <w:r w:rsidR="004F5C6E">
        <w:rPr>
          <w:rFonts w:asciiTheme="minorBidi" w:eastAsia="Times New Roman" w:hAnsiTheme="minorBidi"/>
          <w:sz w:val="28"/>
          <w:szCs w:val="28"/>
          <w:rtl/>
          <w:lang w:eastAsia="de-DE"/>
        </w:rPr>
        <w:t>فیت مادی</w:t>
      </w:r>
      <w:r w:rsidR="004F5C6E">
        <w:rPr>
          <w:rFonts w:asciiTheme="minorBidi" w:eastAsia="Times New Roman" w:hAnsiTheme="minorBidi" w:hint="cs"/>
          <w:sz w:val="28"/>
          <w:szCs w:val="28"/>
          <w:rtl/>
          <w:lang w:eastAsia="de-DE"/>
        </w:rPr>
        <w:t>‌ای</w:t>
      </w:r>
      <w:r w:rsidRPr="0079005E">
        <w:rPr>
          <w:rFonts w:asciiTheme="minorBidi" w:eastAsia="Times New Roman" w:hAnsiTheme="minorBidi"/>
          <w:sz w:val="28"/>
          <w:szCs w:val="28"/>
          <w:rtl/>
          <w:lang w:eastAsia="de-DE"/>
        </w:rPr>
        <w:t xml:space="preserve"> برای تغییر چه مناسباتی ساخته شده است؛ پرسش این است که چه کسی تصویر بزرگ‌تری از «مردم» پشت سر خودش تولید می‌کند. و این همان نقطه‌ای است که اسطوره‌ی «هرچه سوژه‌ی رهایی بزرگ‌تر، پایگاه اجتماعی قوی‌تر، پس تغییر دسترس‌پذیرتر» باید متوقف شود. سیاست رهایی‌بخش مسابقه‌ی محبوبیت نیست</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جالب آن</w:t>
      </w:r>
      <w:r w:rsidR="00BC7773">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که خود مقاله در آخرین سطرها تازه به پرسشی می‌رسد که از نظر ما باید بسیار زودتر طرح می‌شد: «این گفتمان، پس از شکل‌گیری، چگونه به سازمان و اراده‌ای جمعی و پایدار تبدیل می‌شود؟» مسئله دقیقاً همین «پس از شکل‌گیری» است: چرا سازمان باید پس از گفتمان وارد صحنه شود و نه به‌مثابه یکی از میانجی‌های تولید، آزمون، تصحیح و مادی‌شدن آن؟</w:t>
      </w:r>
    </w:p>
    <w:p w:rsidR="00BC7773" w:rsidRDefault="00BC7773" w:rsidP="00BC7773">
      <w:pPr>
        <w:bidi/>
        <w:spacing w:after="0"/>
        <w:jc w:val="both"/>
        <w:rPr>
          <w:rFonts w:asciiTheme="minorBidi" w:eastAsia="Times New Roman" w:hAnsiTheme="minorBidi" w:hint="cs"/>
          <w:sz w:val="28"/>
          <w:szCs w:val="28"/>
          <w:rtl/>
          <w:lang w:eastAsia="de-DE"/>
        </w:rPr>
      </w:pP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از «حزبِ طبقه» تا ساختن «مردم»: دو پاسخ به بحران سوسیال‌دموکراسی</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اتفاقاً تاریخ سوسیال‌دموکراسی اروپایی آزمایشگاه بزرگی برای همین مسئله فراهم می‌کند. از دهه‌های پایانی قرن بیستم، بسیاری از احزاب سوسیال‌دموکرات کوشیدند از تصویر حزب متکی بر طبقه‌ی کارگر صنعتی فاصله بگیرند و به </w:t>
      </w:r>
      <w:r w:rsidRPr="0079005E">
        <w:rPr>
          <w:rFonts w:asciiTheme="minorBidi" w:eastAsia="Times New Roman" w:hAnsiTheme="minorBidi"/>
          <w:b/>
          <w:bCs/>
          <w:sz w:val="28"/>
          <w:szCs w:val="28"/>
          <w:rtl/>
          <w:lang w:eastAsia="de-DE"/>
        </w:rPr>
        <w:t>احزاب فراگیر</w:t>
      </w:r>
      <w:r w:rsidRPr="0079005E">
        <w:rPr>
          <w:rFonts w:asciiTheme="minorBidi" w:eastAsia="Times New Roman" w:hAnsiTheme="minorBidi"/>
          <w:sz w:val="28"/>
          <w:szCs w:val="28"/>
          <w:rtl/>
          <w:lang w:eastAsia="de-DE"/>
        </w:rPr>
        <w:t xml:space="preserve"> تبدیل شوند: احزابی که بتوانند علاوه بر پایگاه سنتی کارگری، بخش‌هایی از طبقه‌ی متوسط، متخصصان، رأی‌دهندگان مرکز و گروه‌های اجتماعی متنوع‌تر را نیز جذب کنند</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این تغییر البته فقط محصول یک تصمیم ایدئولوژیک نبود. ساختار اشتغال دگرگون شده بود، صنایع سنتی در بسیاری از کشورها کوچک‌تر شده بودند، عضویت اتحادیه‌ای کارگران کاهش یافته بود و گسترش کار موقت، پیمانی، پاره‌وقت و دیگر اشکال اشتغال بی‌ثبات، سازمان‌یابی بخش‌هایی از نیروی کار را دشوارتر کرده بود. اما همین‌جا باید مراقب یک وارونگی بود: نمی‌توان ابتدا ناتوانی تاریخی احزاب و اتحادیه‌های سوسیال‌دموکرات در بازسازمان‌دهی بخش‌های دگرگون‌شده‌ی طبقه‌ی کارگر را مفروض گرفت و سپس پراکندگی همان طبقه را دلیلی دانست برای اینکه دیگر نمی‌توان سیاست را حول آن سازمان داد. مسئله فقط این نبود که «کارگر صنعتی ناپدید شد»؛ در بسیاری از </w:t>
      </w:r>
      <w:r w:rsidRPr="0079005E">
        <w:rPr>
          <w:rFonts w:asciiTheme="minorBidi" w:eastAsia="Times New Roman" w:hAnsiTheme="minorBidi"/>
          <w:sz w:val="28"/>
          <w:szCs w:val="28"/>
          <w:rtl/>
          <w:lang w:eastAsia="de-DE"/>
        </w:rPr>
        <w:lastRenderedPageBreak/>
        <w:t>موارد رابطه‌ی سازمانی‌ای که کارگران را به یک نیروی سیاسی متشکل بدل می‌کرد فرسوده شد، درحالی‌که خود کار مزدی، از جمله در صنعت، در اشکال قراردادی و سازمانی تازه و از قضا استثماری‌تر از گذشته ادامه داشت. بخشی از چرخش به سوی حزب فراگیر را باید در همین بحران سازمان‌یابی نیز دید: حزب به‌جای آنکه بپرسد چگونه ترکیب تازه و ناهمگون نیروی کار را سازمان دهد، هرچه بیشتر کوشید از طریق خطاب انتخاباتی به گروه‌های اجتماعی متعدد جای خالی سازمان‌یابی طبقاتی را پُر کند. بنابراین «فراگیرشدن» فقط پاسخ به تغییر جامعه نبود؛ در موارد مهمی پاسخ سیاسی به بحران رابطه‌ی خود سوسیال‌دموکراسی با طبقه‌ی کارگر نیز بود. درست در همین نقطه است که تمایز میان «طبقه» به‌مثابه ترکیب اجتماعی ثابت و «طبقه» به‌مثابه رابطه‌ای که باید سیاسی و سازمانی ساخته شود اهمیت پیدا می‌کند. اگر اولی دگرگون شود، نتیجه‌ی ضروری کنار گذاشتن دومی نیست</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اما این احتیاط تاریخی نباید نتیجه‌ی سیاسی روند را بپوشاند. حرکت احزاب چپ به سوی حزب فراگیر شدن و نه فقط حزب طبقه‌ی کارگر بودن در موارد مهمی با کم‌رنگ‌شدن هویت طبقاتی و پذیرش بیشتر سازوکارهای بازار همراه شد. مشهورترین صورت سیاسی این چرخش را در «راه سوم» حزب کارگر تونی بلر و «مرکز جدید» سوسیال‌دموکراسی آلمان می‌شناسیم. سرمایه دیگر صرفاً قدرتی اجتماعی نبود که باید مهار یا دگرگون شود؛ «کسب‌وکار»، «کارآفرینی»، رقابت‌پذیری و شراکت دولت و بازار جای بیشتری در زبان و سیاست این احزاب گرفت</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البته که این استراتژی در کوتاه‌مدت می‌توانست </w:t>
      </w:r>
      <w:r w:rsidRPr="0079005E">
        <w:rPr>
          <w:rFonts w:asciiTheme="minorBidi" w:eastAsia="Times New Roman" w:hAnsiTheme="minorBidi"/>
          <w:b/>
          <w:bCs/>
          <w:sz w:val="28"/>
          <w:szCs w:val="28"/>
          <w:rtl/>
          <w:lang w:eastAsia="de-DE"/>
        </w:rPr>
        <w:t>کار کند</w:t>
      </w:r>
      <w:r w:rsidR="00BC7773">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بلر سه انتخابات پیاپی را برد. حرکت به مرکز می‌توانست رأی‌دهندگانی بیرون از پایگاه سنتی را جذب کند. بنابراین نقد جدی نباید افسانه بسازد که «همین که حزب کارگر از طبقه فاصله گرفت، مردم فوراً رهایش کردند</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b/>
          <w:bCs/>
          <w:sz w:val="28"/>
          <w:szCs w:val="28"/>
          <w:rtl/>
          <w:lang w:eastAsia="de-DE"/>
        </w:rPr>
      </w:pPr>
      <w:r w:rsidRPr="0079005E">
        <w:rPr>
          <w:rFonts w:asciiTheme="minorBidi" w:eastAsia="Times New Roman" w:hAnsiTheme="minorBidi"/>
          <w:sz w:val="28"/>
          <w:szCs w:val="28"/>
          <w:rtl/>
          <w:lang w:eastAsia="de-DE"/>
        </w:rPr>
        <w:t xml:space="preserve">مسئله جالب‌تر است. یک حزب می‌تواند حوزه‌ی انتخاباتی خود را بزرگ‌تر کند و هم‌زمان رابطه‌ی اجتماعی‌اش را با طبقه‌ای که زمانی سازمان سیاسی آن بود سست کند. می‌تواند رأی بیشتری «صید» کند و در همان فرایند، بخشی از پایگاه اصلی خود را از دست بدهد. می‌تواند نماینده‌ی افراد بیشتری شود و در جریان این تلاش، </w:t>
      </w:r>
      <w:r w:rsidRPr="0079005E">
        <w:rPr>
          <w:rFonts w:asciiTheme="minorBidi" w:eastAsia="Times New Roman" w:hAnsiTheme="minorBidi"/>
          <w:b/>
          <w:bCs/>
          <w:sz w:val="28"/>
          <w:szCs w:val="28"/>
          <w:rtl/>
          <w:lang w:eastAsia="de-DE"/>
        </w:rPr>
        <w:t>چیزی را که نمایندگی می‌کند تغییر دهد</w:t>
      </w:r>
      <w:r w:rsidR="00BC7773">
        <w:rPr>
          <w:rFonts w:asciiTheme="minorBidi" w:eastAsia="Times New Roman" w:hAnsiTheme="minorBidi" w:hint="cs"/>
          <w:b/>
          <w:b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آنچه رخ داد را نمی‌توان صرفاً «کثرت‌گرا شدن» نامید. در بخش مهمی از سوسیال‌دموکراسی اروپایی، فراگیرشدن با سازگاری تدریجی با سرمایه‌داری بین‌المللی‌شده و صورت‌بندی سیاسی «راه سوم» (گیدنز) همراه شد. اما داستان در راه سوم تمام نشد</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بحران سوسیال‌دموکراسی میانه‌رو بعدتر واکنشی از درون خود چپ اروپا برانگیخت که در ظاهر نقطه‌ی مقابل بلریسم-شرودریسم بود: پودموس در اسپانیا، فرانسه‌ی تسلیم‌ناپذیرِ ملانشون، سیریزا در یونان و با تفاوت‌هایی مهم، کوربینیسم در بریتانیا. اینها دیگر نمی‌خواستند با حرکت به مرکز و پذیرش نسخه‌های بازارپسند رأی‌دهندگان بیشتری صید کنند. علیه ریاضت اقتصادی، خصوصی‌سازی، الیگارشی و سازش سوسیال‌دموکراسی رسمی شوریدند و در مواردی دوباره از مالکیت عمومی، بازتوزیع ثروت و قدرت اتحادیه‌ای سخن گفتند. بنابراین یکی‌گرفتن آنها با بلر و شرودر هم از لحاظ برنامه و هم از لحاظ پایگاه اجتماعی خطاست</w:t>
      </w:r>
      <w:r w:rsidR="00BC7773">
        <w:rPr>
          <w:rFonts w:asciiTheme="minorBidi" w:eastAsia="Times New Roman" w:hAnsiTheme="minorBidi" w:hint="cs"/>
          <w:sz w:val="28"/>
          <w:szCs w:val="28"/>
          <w:rtl/>
          <w:lang w:eastAsia="de-DE"/>
        </w:rPr>
        <w:t>.</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اما درست به همین دلیل نمونه‌ی آنها برای بحث ما مهم‌تر است. زیرا این‌بار همان عبور از تصور سیاستی که حول طبقه‌ی کارگر سازمان می‌یابد، نه با زبان تکنوکراتیک «راه سوم» گیدنز، بلکه با واژگان رادیکال هژمونی، مردم، الیگارشی و زنجیره‌ی هم‌ارزی بازگشت. در پودموس تأثیر لاکلائو آشکار بود؛ موف نیز پودموس، ملانشون و کوربینیسم را در زمره‌ی نمونه‌های استراتژی پوپولیسم چپ قرار می‌داد. این‌بار دیگر نمی‌توان مسئله را صرفاً به خیانت رهبران میانه‌رو یا شیفت انتخاباتی </w:t>
      </w:r>
      <w:r w:rsidRPr="0079005E">
        <w:rPr>
          <w:rFonts w:asciiTheme="minorBidi" w:eastAsia="Times New Roman" w:hAnsiTheme="minorBidi"/>
          <w:sz w:val="28"/>
          <w:szCs w:val="28"/>
          <w:rtl/>
          <w:lang w:eastAsia="de-DE"/>
        </w:rPr>
        <w:lastRenderedPageBreak/>
        <w:t>به مرکز فروکاست</w:t>
      </w:r>
      <w:r w:rsidR="00BC7773">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و دقیقاً اینجاست که باید ریشه‌ی پراتیک را جدی‌تر از تزئین‌شدگی رادیکال در گفتار گرفت. پرسش این نیست که آیا ملانشون یا کوربین از بلر رادیکال‌تر بودند؛ در بسیاری از سیاست‌های اقتصا</w:t>
      </w:r>
      <w:r w:rsidR="000F5ED0">
        <w:rPr>
          <w:rFonts w:asciiTheme="minorBidi" w:eastAsia="Times New Roman" w:hAnsiTheme="minorBidi"/>
          <w:sz w:val="28"/>
          <w:szCs w:val="28"/>
          <w:rtl/>
          <w:lang w:eastAsia="de-DE"/>
        </w:rPr>
        <w:t>دی فاصله‌ای آشکار وجود داشت. مس</w:t>
      </w:r>
      <w:r w:rsidR="000F5ED0">
        <w:rPr>
          <w:rFonts w:asciiTheme="minorBidi" w:eastAsia="Times New Roman" w:hAnsiTheme="minorBidi" w:hint="cs"/>
          <w:sz w:val="28"/>
          <w:szCs w:val="28"/>
          <w:rtl/>
          <w:lang w:eastAsia="de-DE"/>
        </w:rPr>
        <w:t>ئ</w:t>
      </w:r>
      <w:r w:rsidRPr="0079005E">
        <w:rPr>
          <w:rFonts w:asciiTheme="minorBidi" w:eastAsia="Times New Roman" w:hAnsiTheme="minorBidi"/>
          <w:sz w:val="28"/>
          <w:szCs w:val="28"/>
          <w:rtl/>
          <w:lang w:eastAsia="de-DE"/>
        </w:rPr>
        <w:t>له این نبود، ماجرا این است که آیا جایگزین‌کردن محور «طبقه/سرمایه» با مرز «مردم/الیگارشی»، حتی هنگامی که با برنامه‌ای بسیار رادیکال‌تر همراه می‌شود، مسئله‌ی سازمان‌یابی مستقل طبقه‌ی کارگر را حل می‌کند یا فقط آن را در ساختمان یک اکثریت سیاسی وسیع‌تر جابه‌جا می‌کند؟</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از این منظر، میان راه سوم و پوپولیسم چپ نباید علامت مساوی گذاشت؛ باید نوعی گسست در برنامه و در عین‌حال پرسشی درباره‌ی یک تداوم در منطق سیاسی را بررسی کرد. اولی می‌خواست حزب کارگری را با سازگاری با مرکز انتخاباتی «فراگیر» کند؛ دومی می‌خواهد با مفصل‌بندی مطالبات ناهمگون، «مردم» تازه‌ای بسازد (آن‌طور که حبیبی هم دوست می‌دارد). اما در هر دو مورد پرسشی که می‌تواند به حاشیه رانده شود یکی است: طبقه‌ی کارگر چگونه نه فقط به‌عنوان یکی از مخاطبان یا مطالبات این ائتلاف، بلکه به‌عنوان نیروی اجتماعی مستقلی سازمان می‌یابد که قادر است در مناسبات تولید و بازتولید اجتماعی اعمال قدرت کند؟</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در اینجا تفاوتی ظاهراً کوچک اما سیاسی رخ می‌دهد. زبان «استثمار» آرام‌آرام می‌تواند جای خود را به زبان «محرومیت» بدهد. مسئله دیگر الزاماً این نیست که </w:t>
      </w:r>
      <w:r w:rsidRPr="0079005E">
        <w:rPr>
          <w:rFonts w:asciiTheme="minorBidi" w:eastAsia="Times New Roman" w:hAnsiTheme="minorBidi"/>
          <w:b/>
          <w:bCs/>
          <w:sz w:val="28"/>
          <w:szCs w:val="28"/>
          <w:rtl/>
          <w:lang w:eastAsia="de-DE"/>
        </w:rPr>
        <w:t>چه رابطه‌ای فقر را تولید می‌کند</w:t>
      </w:r>
      <w:r w:rsidRPr="0079005E">
        <w:rPr>
          <w:rFonts w:asciiTheme="minorBidi" w:eastAsia="Times New Roman" w:hAnsiTheme="minorBidi"/>
          <w:sz w:val="28"/>
          <w:szCs w:val="28"/>
          <w:rtl/>
          <w:lang w:eastAsia="de-DE"/>
        </w:rPr>
        <w:t>؛ مسئله این می‌شود که چگونه می‌توان فقیر را دوباره در جامعه ادغام کرد. کارگر از عامل بالقوه‌ی دگرگونی یک رابطه‌ی اجتماعی به یکی از گروه‌های آسیب‌پذیری تبدیل می‌شود که سیاست مترقی باید صدای او را نیز در کنار سایر صداها بشنود: آیا خبر دارید که کارگران حال‌شان خوب نیست و به کمک و رسیدگی احتیاج دارند؟ آیا خبر دارید که تأمین اجتماعی کارآمد نیست و باید به داد محرومان برسد؟ آیا خبر دارید اوضاع قراردادها اصلا جالب نیست؟ و آیا خبر دارید که حوادث شغلی چه بر سر کارگران آورده است؟</w:t>
      </w:r>
    </w:p>
    <w:p w:rsidR="00BC7773" w:rsidRDefault="0079005E" w:rsidP="00BC7773">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همین‌جا باید تفاوت سیاست طبقاتی کمونیستی با سیاستِ مدیریت محرومیت را دید. برای یک سیاست کمونیستی، فقر فقط از آن رو مسئله نیست که فقیر رنج می‌کشد؛ مسئله این است که چه مناسباتی فقر را تولید و بازتولید می‌کنند، چه رابطه‌ای میان فقر در یک‌سو و انباشت ثروت و قدرت در سوی دیگر وجود دارد، و کدام نیروی اجتماعی می‌تواند خودِ این مناسبات را دگرگون کند. موضوع صرفاً رساندن صدای «گروه آ</w:t>
      </w:r>
      <w:r w:rsidR="000F5ED0">
        <w:rPr>
          <w:rFonts w:asciiTheme="minorBidi" w:eastAsia="Times New Roman" w:hAnsiTheme="minorBidi"/>
          <w:sz w:val="28"/>
          <w:szCs w:val="28"/>
          <w:rtl/>
          <w:lang w:eastAsia="de-DE"/>
        </w:rPr>
        <w:t>سیب‌پذیر» به دولت نیست؛ بلکه مس</w:t>
      </w:r>
      <w:r w:rsidR="000F5ED0">
        <w:rPr>
          <w:rFonts w:asciiTheme="minorBidi" w:eastAsia="Times New Roman" w:hAnsiTheme="minorBidi" w:hint="cs"/>
          <w:sz w:val="28"/>
          <w:szCs w:val="28"/>
          <w:rtl/>
          <w:lang w:eastAsia="de-DE"/>
        </w:rPr>
        <w:t>ئ</w:t>
      </w:r>
      <w:r w:rsidRPr="0079005E">
        <w:rPr>
          <w:rFonts w:asciiTheme="minorBidi" w:eastAsia="Times New Roman" w:hAnsiTheme="minorBidi"/>
          <w:sz w:val="28"/>
          <w:szCs w:val="28"/>
          <w:rtl/>
          <w:lang w:eastAsia="de-DE"/>
        </w:rPr>
        <w:t>له تبدیل کسانی که درون مناسبات استثمار و سلطه قرار دارند به نیرویی قادر به دخالت در تغییر همان مناسبات است</w:t>
      </w:r>
      <w:r w:rsidR="00BC7773">
        <w:rPr>
          <w:rFonts w:asciiTheme="minorBidi" w:eastAsia="Times New Roman" w:hAnsiTheme="minorBidi" w:hint="cs"/>
          <w:sz w:val="28"/>
          <w:szCs w:val="28"/>
          <w:rtl/>
          <w:lang w:eastAsia="de-DE"/>
        </w:rPr>
        <w:t>.</w:t>
      </w:r>
    </w:p>
    <w:p w:rsidR="000F5ED0" w:rsidRDefault="0079005E" w:rsidP="00BC7773">
      <w:pPr>
        <w:bidi/>
        <w:spacing w:after="0"/>
        <w:jc w:val="both"/>
        <w:rPr>
          <w:rFonts w:asciiTheme="minorBidi" w:eastAsia="Times New Roman" w:hAnsiTheme="minorBidi" w:hint="cs"/>
          <w:b/>
          <w:bCs/>
          <w:sz w:val="28"/>
          <w:szCs w:val="28"/>
          <w:rtl/>
          <w:lang w:eastAsia="de-DE"/>
        </w:rPr>
      </w:pPr>
      <w:r w:rsidRPr="0079005E">
        <w:rPr>
          <w:rFonts w:asciiTheme="minorBidi" w:eastAsia="Times New Roman" w:hAnsiTheme="minorBidi"/>
          <w:sz w:val="28"/>
          <w:szCs w:val="28"/>
          <w:rtl/>
          <w:lang w:eastAsia="de-DE"/>
        </w:rPr>
        <w:t xml:space="preserve">بنابراین تجربه‌ی سوسیال‌دموکراسی اروپا اثبات نمی‌کند «کثرت بد است» یا هر حزبی که دامنه‌ی مخاطبانش را گسترش دهد نماینده‌ی سیاسی خرده‌بورژوازی می‌شود. چنین نتیجه‌ای مضحک است. اتفاقاً «چپ محور مقاومتی» شاهد خوبی علیه کاریکاتور حبیبی از چپ است: مشکل این جریان زیادی «طبقه‌ طبقه ‌کردن» نیست؛ مشکلش این است که در لحظه‌ی تعیین‌کننده </w:t>
      </w:r>
      <w:r w:rsidRPr="0079005E">
        <w:rPr>
          <w:rFonts w:asciiTheme="minorBidi" w:eastAsia="Times New Roman" w:hAnsiTheme="minorBidi"/>
          <w:b/>
          <w:bCs/>
          <w:sz w:val="28"/>
          <w:szCs w:val="28"/>
          <w:rtl/>
          <w:lang w:eastAsia="de-DE"/>
        </w:rPr>
        <w:t>طبقه را از تحلیل حذف می‌کند</w:t>
      </w:r>
      <w:r w:rsidR="00BC7773">
        <w:rPr>
          <w:rFonts w:asciiTheme="minorBidi" w:eastAsia="Times New Roman" w:hAnsiTheme="minorBidi" w:hint="cs"/>
          <w:b/>
          <w:bCs/>
          <w:sz w:val="28"/>
          <w:szCs w:val="28"/>
          <w:rtl/>
          <w:lang w:eastAsia="de-DE"/>
        </w:rPr>
        <w:t>.</w:t>
      </w:r>
      <w:r w:rsidR="00BC7773" w:rsidRPr="00BC7773">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 xml:space="preserve">سرمایه‌دار برای این جماعت جایگاهی در رابطه‌ی تولید نیست، بلکه «ثروتمند»، «رانت‌خوار»، «فاسد» یا سرمایه‌دار «بد» است؛ و در مقابل، حاکمیت نیز نه صورت سیاسیِ یک نظم طبقاتی، بلکه نیرویی مستقل تصور می‌شود که می‌تواند با مهار ثروتمندان، مبارزه با فساد و ایستادن مقابل آمریکا به جانب «مستضعفان» بچرخد. اینجا رابطه‌ی </w:t>
      </w:r>
      <w:r w:rsidRPr="0079005E">
        <w:rPr>
          <w:rFonts w:asciiTheme="minorBidi" w:eastAsia="Times New Roman" w:hAnsiTheme="minorBidi"/>
          <w:b/>
          <w:bCs/>
          <w:sz w:val="28"/>
          <w:szCs w:val="28"/>
          <w:rtl/>
          <w:lang w:eastAsia="de-DE"/>
        </w:rPr>
        <w:t>کار و سرمایه</w:t>
      </w:r>
      <w:r w:rsidRPr="0079005E">
        <w:rPr>
          <w:rFonts w:asciiTheme="minorBidi" w:eastAsia="Times New Roman" w:hAnsiTheme="minorBidi"/>
          <w:sz w:val="28"/>
          <w:szCs w:val="28"/>
          <w:rtl/>
          <w:lang w:eastAsia="de-DE"/>
        </w:rPr>
        <w:t xml:space="preserve"> جای خود را به رابطه‌ی </w:t>
      </w:r>
      <w:r w:rsidRPr="0079005E">
        <w:rPr>
          <w:rFonts w:asciiTheme="minorBidi" w:eastAsia="Times New Roman" w:hAnsiTheme="minorBidi"/>
          <w:b/>
          <w:bCs/>
          <w:sz w:val="28"/>
          <w:szCs w:val="28"/>
          <w:rtl/>
          <w:lang w:eastAsia="de-DE"/>
        </w:rPr>
        <w:t>فقیر و دارا</w:t>
      </w:r>
      <w:r w:rsidRPr="0079005E">
        <w:rPr>
          <w:rFonts w:asciiTheme="minorBidi" w:eastAsia="Times New Roman" w:hAnsiTheme="minorBidi"/>
          <w:sz w:val="28"/>
          <w:szCs w:val="28"/>
          <w:rtl/>
          <w:lang w:eastAsia="de-DE"/>
        </w:rPr>
        <w:t xml:space="preserve"> می‌دهد؛ و همین جابه‌جایی است که امکان می‌دهد بخشی از بورژوازی حاکم، صرفاً چون با غرب تعارض دارد یا علیه «بزرگ‌ سرمایه‌داران زالوصفت» سخن می‌گوید، نیرویی </w:t>
      </w:r>
      <w:r w:rsidRPr="0079005E">
        <w:rPr>
          <w:rFonts w:asciiTheme="minorBidi" w:eastAsia="Times New Roman" w:hAnsiTheme="minorBidi"/>
          <w:sz w:val="28"/>
          <w:szCs w:val="28"/>
          <w:rtl/>
          <w:lang w:eastAsia="de-DE"/>
        </w:rPr>
        <w:lastRenderedPageBreak/>
        <w:t xml:space="preserve">بالقوه مردمی تصور شود. بنابراین محورمقاومتی‌ها را نباید نمونه‌ی افراط در تحلیل طبقاتی گرفت؛ مسئله دقیقاً وارونه است، </w:t>
      </w:r>
      <w:r w:rsidRPr="0079005E">
        <w:rPr>
          <w:rFonts w:asciiTheme="minorBidi" w:eastAsia="Times New Roman" w:hAnsiTheme="minorBidi"/>
          <w:b/>
          <w:bCs/>
          <w:sz w:val="28"/>
          <w:szCs w:val="28"/>
          <w:rtl/>
          <w:lang w:eastAsia="de-DE"/>
        </w:rPr>
        <w:t>آنها زبان طبقه را حفظ می‌کنند، اما رابطه‌ی طبقاتی را طلاق می‌دهند</w:t>
      </w:r>
      <w:r w:rsidR="000F5ED0">
        <w:rPr>
          <w:rFonts w:asciiTheme="minorBidi" w:eastAsia="Times New Roman" w:hAnsiTheme="minorBidi" w:hint="cs"/>
          <w:b/>
          <w:b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به جز این اما در رابطه با «زنجیره‌ی هم‌ارزی» مورد علاقه‌ی محمد حبیبی و شانتال موف باید پرسید</w:t>
      </w:r>
      <w:r w:rsidR="000F5ED0">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چه تضمینی وجود دارد که زنجیره‌ی هم‌ارزی تو، مبارزه‌ی طبقاتی را به سایر مبارزات پیوند بزند و نه اینکه برای طولانی‌ترکردن زنجیره، تعارض طبقاتی را به یکی از حلقه‌های قابل‌مذاکره‌ی آن تبدیل کند؟</w:t>
      </w:r>
      <w:r w:rsidR="000F5ED0">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با چه معیاری می‌فهمیم هژمونی کمونیستی ساخته‌ایم یا فقط محصول سیاسی‌مان را برای بازار بزرگ‌تری بسته‌بندی کرده‌ایم؟ البته که روشن است محمد حبیبی هرگز عل</w:t>
      </w:r>
      <w:r w:rsidR="000F5ED0">
        <w:rPr>
          <w:rFonts w:asciiTheme="minorBidi" w:eastAsia="Times New Roman" w:hAnsiTheme="minorBidi"/>
          <w:sz w:val="28"/>
          <w:szCs w:val="28"/>
          <w:rtl/>
          <w:lang w:eastAsia="de-DE"/>
        </w:rPr>
        <w:t>اقه‌ای به کمونیست شدن ندارد. مس</w:t>
      </w:r>
      <w:r w:rsidR="000F5ED0">
        <w:rPr>
          <w:rFonts w:asciiTheme="minorBidi" w:eastAsia="Times New Roman" w:hAnsiTheme="minorBidi" w:hint="cs"/>
          <w:sz w:val="28"/>
          <w:szCs w:val="28"/>
          <w:rtl/>
          <w:lang w:eastAsia="de-DE"/>
        </w:rPr>
        <w:t>ئ</w:t>
      </w:r>
      <w:r w:rsidRPr="0079005E">
        <w:rPr>
          <w:rFonts w:asciiTheme="minorBidi" w:eastAsia="Times New Roman" w:hAnsiTheme="minorBidi"/>
          <w:sz w:val="28"/>
          <w:szCs w:val="28"/>
          <w:rtl/>
          <w:lang w:eastAsia="de-DE"/>
        </w:rPr>
        <w:t xml:space="preserve">له ابدا تلاش برای مورد سوأل قرار دادن او به این صورت نیست </w:t>
      </w:r>
      <w:r w:rsidR="000F5ED0">
        <w:rPr>
          <w:rFonts w:asciiTheme="minorBidi" w:eastAsia="Times New Roman" w:hAnsiTheme="minorBidi"/>
          <w:sz w:val="28"/>
          <w:szCs w:val="28"/>
          <w:rtl/>
          <w:lang w:eastAsia="de-DE"/>
        </w:rPr>
        <w:t>که «چرا شما کمونیست نیستی؟»، مس</w:t>
      </w:r>
      <w:r w:rsidR="000F5ED0">
        <w:rPr>
          <w:rFonts w:asciiTheme="minorBidi" w:eastAsia="Times New Roman" w:hAnsiTheme="minorBidi" w:hint="cs"/>
          <w:sz w:val="28"/>
          <w:szCs w:val="28"/>
          <w:rtl/>
          <w:lang w:eastAsia="de-DE"/>
        </w:rPr>
        <w:t>ئ</w:t>
      </w:r>
      <w:r w:rsidRPr="0079005E">
        <w:rPr>
          <w:rFonts w:asciiTheme="minorBidi" w:eastAsia="Times New Roman" w:hAnsiTheme="minorBidi"/>
          <w:sz w:val="28"/>
          <w:szCs w:val="28"/>
          <w:rtl/>
          <w:lang w:eastAsia="de-DE"/>
        </w:rPr>
        <w:t xml:space="preserve">له </w:t>
      </w:r>
      <w:r w:rsidR="000F5ED0">
        <w:rPr>
          <w:rFonts w:asciiTheme="minorBidi" w:eastAsia="Times New Roman" w:hAnsiTheme="minorBidi" w:hint="cs"/>
          <w:sz w:val="28"/>
          <w:szCs w:val="28"/>
          <w:rtl/>
          <w:lang w:eastAsia="de-DE"/>
        </w:rPr>
        <w:t xml:space="preserve">ترسیم </w:t>
      </w:r>
      <w:r w:rsidRPr="0079005E">
        <w:rPr>
          <w:rFonts w:asciiTheme="minorBidi" w:eastAsia="Times New Roman" w:hAnsiTheme="minorBidi"/>
          <w:sz w:val="28"/>
          <w:szCs w:val="28"/>
          <w:rtl/>
          <w:lang w:eastAsia="de-DE"/>
        </w:rPr>
        <w:t xml:space="preserve">خط سیاسی به‌اصطلاح شانتال‌ موفه‌ای حبیبی </w:t>
      </w:r>
      <w:r w:rsidR="000F5ED0">
        <w:rPr>
          <w:rFonts w:asciiTheme="minorBidi" w:eastAsia="Times New Roman" w:hAnsiTheme="minorBidi"/>
          <w:sz w:val="28"/>
          <w:szCs w:val="28"/>
          <w:rtl/>
          <w:lang w:eastAsia="de-DE"/>
        </w:rPr>
        <w:t xml:space="preserve">تا منتهی‌الیه منطقی </w:t>
      </w:r>
      <w:r w:rsidR="000F5ED0">
        <w:rPr>
          <w:rFonts w:asciiTheme="minorBidi" w:eastAsia="Times New Roman" w:hAnsiTheme="minorBidi" w:hint="cs"/>
          <w:sz w:val="28"/>
          <w:szCs w:val="28"/>
          <w:rtl/>
          <w:lang w:eastAsia="de-DE"/>
        </w:rPr>
        <w:t>آن</w:t>
      </w:r>
      <w:r w:rsidRPr="0079005E">
        <w:rPr>
          <w:rFonts w:asciiTheme="minorBidi" w:eastAsia="Times New Roman" w:hAnsiTheme="minorBidi"/>
          <w:sz w:val="28"/>
          <w:szCs w:val="28"/>
          <w:rtl/>
          <w:lang w:eastAsia="de-DE"/>
        </w:rPr>
        <w:t xml:space="preserve"> و نتایجی </w:t>
      </w:r>
      <w:r w:rsidR="000F5ED0">
        <w:rPr>
          <w:rFonts w:asciiTheme="minorBidi" w:eastAsia="Times New Roman" w:hAnsiTheme="minorBidi" w:hint="cs"/>
          <w:sz w:val="28"/>
          <w:szCs w:val="28"/>
          <w:rtl/>
          <w:lang w:eastAsia="de-DE"/>
        </w:rPr>
        <w:t xml:space="preserve">است </w:t>
      </w:r>
      <w:r w:rsidRPr="0079005E">
        <w:rPr>
          <w:rFonts w:asciiTheme="minorBidi" w:eastAsia="Times New Roman" w:hAnsiTheme="minorBidi"/>
          <w:sz w:val="28"/>
          <w:szCs w:val="28"/>
          <w:rtl/>
          <w:lang w:eastAsia="de-DE"/>
        </w:rPr>
        <w:t>که به‌بار می‌آورد</w:t>
      </w:r>
      <w:r w:rsidR="000F5ED0">
        <w:rPr>
          <w:rFonts w:asciiTheme="minorBidi" w:eastAsia="Times New Roman" w:hAnsiTheme="minorBidi" w:hint="cs"/>
          <w:sz w:val="28"/>
          <w:szCs w:val="28"/>
          <w:rtl/>
          <w:lang w:eastAsia="de-DE"/>
        </w:rPr>
        <w:t>.</w:t>
      </w:r>
    </w:p>
    <w:p w:rsidR="000F5ED0" w:rsidRDefault="000F5ED0" w:rsidP="000F5ED0">
      <w:pPr>
        <w:bidi/>
        <w:spacing w:after="0"/>
        <w:jc w:val="both"/>
        <w:rPr>
          <w:rFonts w:asciiTheme="minorBidi" w:eastAsia="Times New Roman" w:hAnsiTheme="minorBidi" w:hint="cs"/>
          <w:sz w:val="28"/>
          <w:szCs w:val="28"/>
          <w:rtl/>
          <w:lang w:eastAsia="de-DE"/>
        </w:rPr>
      </w:pP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طبقه یک «مطالبه» نیست</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حبیبی زنجیره را این‌گونه صورت‌بندی می‌کند: «جامعه از مطالباتی متکثر تشکیل شده است: دستمزد عادلانه، آزادی‌های مدنی، برابری جنسیتی، حقوق اتنیکی، حفاظت از محیط زیست، آموزش عمومی، مخالفت با خصوصی‌سازی و ده‌ها مطالبه‌ی دیگر</w:t>
      </w:r>
      <w:r w:rsidR="000F5ED0">
        <w:rPr>
          <w:rFonts w:asciiTheme="minorBidi" w:eastAsia="Times New Roman" w:hAnsiTheme="minorBidi" w:hint="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نکته اینجاست که وقتی طبقه در «زنجیره‌ی هم‌ارزی» قرار می‌گیرد، خطر آن وجود دارد که خود مقوله‌ی طبقه تغییر ماهیت دهد: کارگر امنیت شغلی و افزایش دستمزد می‌خواهد، زن علیه مناسبات جنسیتیِ سلطه و کنترل بر بدنش مبارزه می‌کند، یک ملیت تحت ستم خواهان رفع ستم ملی و حق تعیین سرنوشت است، دانشجو علیه کنترل سیاسی دانشگاه و کالایی‌شدن آموزش می‌ایستد، و مردمی که زیست‌بوم‌شان با سدسازی، معدن‌کاوی، انتقال آب یا توسعه‌ی صنعتی تخریب شده علیه تصرف و نابودی شرایط مادی زندگی‌شان مقاومت می‌کنند. سپس قرار است سیاست با حفظ تفاوت این مبارزات، میان آنها زنجیره‌ای از هم‌ارزی بسازد</w:t>
      </w:r>
      <w:r w:rsidR="000F5ED0">
        <w:rPr>
          <w:rFonts w:asciiTheme="minorBidi" w:eastAsia="Times New Roman" w:hAnsiTheme="minorBidi" w:hint="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اما طبقه در مارکسیسم یک مطالبه نیست. حتی در وهله‌ی نخست یک «هویت» هم نیست. طبقه نام یک رابطه‌ی اجتماعی است: رابطه‌ی انسان‌ها با مالکیت، وسایل تولید، کار، محصول اجتماعی و قدرتی که از این مناسبات پدید می‌آید. بنابراین گفتن این</w:t>
      </w:r>
      <w:r w:rsidR="000F5ED0">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که «در کنار ستم جنسیتی، ستم ملی و تخریب محیط‌زیست، طبقه هم مهم است» می‌تواند بسیار منصفانه و</w:t>
      </w:r>
      <w:r w:rsidR="000F5ED0">
        <w:rPr>
          <w:rFonts w:asciiTheme="minorBidi" w:eastAsia="Times New Roman" w:hAnsiTheme="minorBidi"/>
          <w:sz w:val="28"/>
          <w:szCs w:val="28"/>
          <w:rtl/>
          <w:lang w:eastAsia="de-DE"/>
        </w:rPr>
        <w:t xml:space="preserve"> کثرت‌گرا به نظر برسد و در همان</w:t>
      </w:r>
      <w:r w:rsidR="000F5ED0">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حال کل ادعای نظری مارکسیسم را دور بزند</w:t>
      </w:r>
      <w:r w:rsidR="000F5ED0">
        <w:rPr>
          <w:rFonts w:asciiTheme="minorBidi" w:eastAsia="Times New Roman" w:hAnsiTheme="minorBidi" w:hint="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این به آن معنا نیست که زن «در حقیقت» فقط کارگر است. به آن معنا نیست که ستم جنسیتی توهم است یا مسئله‌ی ملی روبنایی بی‌اهمیت یا بحران محیط‌زیست انحرافی از مبارزه‌ی طبقاتی است. پرسش دقیقاً برعکس است: ستم جنسیتی در چه نظامی از بازتولید اجتماعی عمل می‌کند؟ تقسیم کار جنسیتی چه رابطه‌ای با کار مزدی و کار بی‌مزد دارد؟ مسئله‌ی ملی در چه دولت تاریخی و چه تقسیم اجتماعی منابعی عمل می‌کند؟ تخریب محیط‌زیست در چه منطق تولید و انباشتی صورت می‌گیرد؟ آزادی سیاسی در جامعه‌ای که منابع عظیم قدرت اقتصادی در دست اقلیتی متمرکز است چه حدود مادی‌ای پیدا می‌کند؟</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اختلاف واقعی نه میان «یک سوژه» و «چند سوژه»، بلکه میان </w:t>
      </w:r>
      <w:r w:rsidRPr="0079005E">
        <w:rPr>
          <w:rFonts w:asciiTheme="minorBidi" w:eastAsia="Times New Roman" w:hAnsiTheme="minorBidi"/>
          <w:b/>
          <w:bCs/>
          <w:sz w:val="28"/>
          <w:szCs w:val="28"/>
          <w:rtl/>
          <w:lang w:eastAsia="de-DE"/>
        </w:rPr>
        <w:t>دو تصور از کلیت</w:t>
      </w:r>
      <w:r w:rsidRPr="0079005E">
        <w:rPr>
          <w:rFonts w:asciiTheme="minorBidi" w:eastAsia="Times New Roman" w:hAnsiTheme="minorBidi"/>
          <w:sz w:val="28"/>
          <w:szCs w:val="28"/>
          <w:rtl/>
          <w:lang w:eastAsia="de-DE"/>
        </w:rPr>
        <w:t xml:space="preserve"> است. آیا جامعه مجموعه‌ای از مطالبات متمایز است که سیاست باید آنها را مفصل‌بندی کند، یا این تکثر لحظات متفاوت یک کلیت تاریخی است که باید روابط و میانجی‌های درونی‌اش را کشف کرد؟</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lastRenderedPageBreak/>
        <w:t>برای حبیبی ظاهراً هرچه یک چپ بتواند از تعداد بیشتری از ستم‌ها سخن بگوید و تعداد بیشتری از ستمدیدگان را نمایندگی کند، چپ جالب‌تر، دموکراتیک‌تر و دارای مشروعیت بیشتری برای مطالبه‌گری است؛ چه اینکه بالاخره «لحظه‌ی پوپولیستی» طلایی را شکار کرده و حالا کافی است زن را کنار کارگر، کارگر را کنار ملیت تحت ستم، ملیت تحت ستم را کنار مهاجر، مهاجر را کنار دانشجو و همه را کنار فعال محیط‌زیست بنشاند تا از حاصل جمع این رنج‌ها چیزی به نام «مردم» بیرون بیاید. هر مطالبه‌ای که به زنجیر اضافه شود، انگار یک درجه بر دموکراتیک‌بودن پروژه افزوده می‌شود؛ هر ستمدیده‌ی تازه‌ای که بتوان برایش صندلی‌ای در این ائتلاف فراهم کرد، گواه دیگری است بر اینکه از تنگ‌نظری آن چپ بدنامِ «ارتدوکس</w:t>
      </w:r>
      <w:r w:rsidR="000F5ED0">
        <w:rPr>
          <w:rFonts w:asciiTheme="minorBidi" w:eastAsia="Times New Roman" w:hAnsiTheme="minorBidi"/>
          <w:sz w:val="28"/>
          <w:szCs w:val="28"/>
          <w:rtl/>
          <w:lang w:eastAsia="de-DE"/>
        </w:rPr>
        <w:t>» فاصله گرفته‌ایم. سیاست به ای</w:t>
      </w:r>
      <w:r w:rsidR="000F5ED0">
        <w:rPr>
          <w:rFonts w:asciiTheme="minorBidi" w:eastAsia="Times New Roman" w:hAnsiTheme="minorBidi" w:hint="cs"/>
          <w:sz w:val="28"/>
          <w:szCs w:val="28"/>
          <w:rtl/>
          <w:lang w:eastAsia="de-DE"/>
        </w:rPr>
        <w:t>ن‌</w:t>
      </w:r>
      <w:r w:rsidRPr="0079005E">
        <w:rPr>
          <w:rFonts w:asciiTheme="minorBidi" w:eastAsia="Times New Roman" w:hAnsiTheme="minorBidi"/>
          <w:sz w:val="28"/>
          <w:szCs w:val="28"/>
          <w:rtl/>
          <w:lang w:eastAsia="de-DE"/>
        </w:rPr>
        <w:t>ترتیب اندکی شبیه حسابداری رنج می‌شود: دفتر هرچه قطورتر، چپ کثرت‌گراتر؛ تعداد ستون‌ها هرچه بیشتر، دموکراسی عمیق‌تر</w:t>
      </w:r>
      <w:r w:rsidR="000F5ED0">
        <w:rPr>
          <w:rFonts w:asciiTheme="minorBidi" w:eastAsia="Times New Roman" w:hAnsiTheme="minorBidi" w:hint="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مشکل البته این نیست که مبارز کمونیست باید از برخی از این ستم‌ها کمتر سخن بگوید تا اصالت طبقاتی‌اش محفوظ بماند. درست برعکس؛ مسئله این است که </w:t>
      </w:r>
      <w:r w:rsidRPr="0079005E">
        <w:rPr>
          <w:rFonts w:asciiTheme="minorBidi" w:eastAsia="Times New Roman" w:hAnsiTheme="minorBidi"/>
          <w:b/>
          <w:bCs/>
          <w:sz w:val="28"/>
          <w:szCs w:val="28"/>
          <w:rtl/>
          <w:lang w:eastAsia="de-DE"/>
        </w:rPr>
        <w:t>ستم‌ها را نمی‌توان با شمردن‌شان فهمید و سوژه‌ی رهایی را نمی‌توان از جمع جبری ستمدیدگان ساخت</w:t>
      </w:r>
      <w:r w:rsidR="000F5ED0">
        <w:rPr>
          <w:rFonts w:asciiTheme="minorBidi" w:eastAsia="Times New Roman" w:hAnsiTheme="minorBidi" w:hint="cs"/>
          <w:b/>
          <w:bCs/>
          <w:sz w:val="28"/>
          <w:szCs w:val="28"/>
          <w:rtl/>
          <w:lang w:eastAsia="de-DE"/>
        </w:rPr>
        <w:t>.</w:t>
      </w:r>
      <w:r w:rsidR="000F5ED0" w:rsidRPr="000F5ED0">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پرسش مارکسیستی دقیقاً از جایی آغاز می‌شود که این نمایشگاه رنگارنگ هویت‌ها و مطالبات پایان می‌یابد: چرا یک زن کارگر، یک کارگر مهاجر یا عضوی از یک ملیت تحت ستم محل تلاقی چند «مطالبه‌ی مستقل» نیست، بلکه زندگی‌اش از ابتدا در شبکه‌ای از روابط طبقاتی، جنسیتی</w:t>
      </w:r>
      <w:r w:rsidR="000F5ED0">
        <w:rPr>
          <w:rFonts w:asciiTheme="minorBidi" w:eastAsia="Times New Roman" w:hAnsiTheme="minorBidi"/>
          <w:sz w:val="28"/>
          <w:szCs w:val="28"/>
          <w:rtl/>
          <w:lang w:eastAsia="de-DE"/>
        </w:rPr>
        <w:t>، ملی و سیاسی شکل گرفته است</w:t>
      </w:r>
      <w:r w:rsidR="000F5ED0">
        <w:rPr>
          <w:rFonts w:asciiTheme="minorBidi" w:eastAsia="Times New Roman" w:hAnsiTheme="minorBidi" w:hint="cs"/>
          <w:sz w:val="28"/>
          <w:szCs w:val="28"/>
          <w:rtl/>
          <w:lang w:eastAsia="de-DE"/>
        </w:rPr>
        <w:t>؟</w:t>
      </w:r>
    </w:p>
    <w:p w:rsidR="000F5ED0"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اینجاست که «طبقه» سماجت آزاردهنده‌ای از خود نشان می‌دهد و حاضر نمی‌شود مؤدبانه در صف سایر مطالبات بایستد</w:t>
      </w:r>
      <w:r w:rsidR="000F5ED0">
        <w:rPr>
          <w:rFonts w:asciiTheme="minorBidi" w:eastAsia="Times New Roman" w:hAnsiTheme="minorBidi" w:hint="cs"/>
          <w:b/>
          <w:bCs/>
          <w:sz w:val="28"/>
          <w:szCs w:val="28"/>
          <w:rtl/>
          <w:lang w:eastAsia="de-DE"/>
        </w:rPr>
        <w:t>.</w:t>
      </w:r>
      <w:r w:rsidR="000F5ED0" w:rsidRPr="000F5ED0">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دستمزد یک مطالبه است؛ امنیت شغلی یک مطالبه است؛ حق آموزش به زبان مادری یک مطالبه است؛ رفع تبعیض جنسیتی هم یک مطالبه است</w:t>
      </w:r>
      <w:r w:rsidR="000F5ED0">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اما طبقه مطالبه نیست</w:t>
      </w:r>
      <w:r w:rsidR="000F5ED0">
        <w:rPr>
          <w:rFonts w:asciiTheme="minorBidi" w:eastAsia="Times New Roman" w:hAnsiTheme="minorBidi" w:hint="cs"/>
          <w:b/>
          <w:bCs/>
          <w:sz w:val="28"/>
          <w:szCs w:val="28"/>
          <w:rtl/>
          <w:lang w:eastAsia="de-DE"/>
        </w:rPr>
        <w:t xml:space="preserve">. </w:t>
      </w:r>
      <w:r w:rsidRPr="0079005E">
        <w:rPr>
          <w:rFonts w:asciiTheme="minorBidi" w:eastAsia="Times New Roman" w:hAnsiTheme="minorBidi"/>
          <w:sz w:val="28"/>
          <w:szCs w:val="28"/>
          <w:rtl/>
          <w:lang w:eastAsia="de-DE"/>
        </w:rPr>
        <w:t>طبقه نام یک گروه مظ</w:t>
      </w:r>
      <w:r w:rsidR="000F5ED0">
        <w:rPr>
          <w:rFonts w:asciiTheme="minorBidi" w:eastAsia="Times New Roman" w:hAnsiTheme="minorBidi"/>
          <w:sz w:val="28"/>
          <w:szCs w:val="28"/>
          <w:rtl/>
          <w:lang w:eastAsia="de-DE"/>
        </w:rPr>
        <w:t>لوم دیگر نیست که باید نماینده</w:t>
      </w:r>
      <w:r w:rsidR="000F5ED0">
        <w:rPr>
          <w:rFonts w:asciiTheme="minorBidi" w:eastAsia="Times New Roman" w:hAnsiTheme="minorBidi" w:hint="cs"/>
          <w:sz w:val="28"/>
          <w:szCs w:val="28"/>
          <w:rtl/>
          <w:lang w:eastAsia="de-DE"/>
        </w:rPr>
        <w:t>‌ی</w:t>
      </w:r>
      <w:r w:rsidRPr="0079005E">
        <w:rPr>
          <w:rFonts w:asciiTheme="minorBidi" w:eastAsia="Times New Roman" w:hAnsiTheme="minorBidi"/>
          <w:sz w:val="28"/>
          <w:szCs w:val="28"/>
          <w:rtl/>
          <w:lang w:eastAsia="de-DE"/>
        </w:rPr>
        <w:t xml:space="preserve"> </w:t>
      </w:r>
      <w:r w:rsidR="000F5ED0">
        <w:rPr>
          <w:rFonts w:asciiTheme="minorBidi" w:eastAsia="Times New Roman" w:hAnsiTheme="minorBidi" w:hint="cs"/>
          <w:sz w:val="28"/>
          <w:szCs w:val="28"/>
          <w:rtl/>
          <w:lang w:eastAsia="de-DE"/>
        </w:rPr>
        <w:t xml:space="preserve">او </w:t>
      </w:r>
      <w:r w:rsidRPr="0079005E">
        <w:rPr>
          <w:rFonts w:asciiTheme="minorBidi" w:eastAsia="Times New Roman" w:hAnsiTheme="minorBidi"/>
          <w:sz w:val="28"/>
          <w:szCs w:val="28"/>
          <w:rtl/>
          <w:lang w:eastAsia="de-DE"/>
        </w:rPr>
        <w:t>را هم به میز «مردم» دعوت کرد. طبقه رابطه‌ای‌ست که در سازمان تولید و بازتولید زندگی مادی ریشه دارد و بنابراین پرسش از آن، پرسش از یکی دیگر از انواع بی‌عدالتی نیست، بلکه پرسش از مناسباتی است که جامعه هر روز از خلال آنها خود را بازتولید می‌کند</w:t>
      </w:r>
      <w:r w:rsidR="000F5ED0">
        <w:rPr>
          <w:rFonts w:asciiTheme="minorBidi" w:eastAsia="Times New Roman" w:hAnsiTheme="minorBidi" w:hint="cs"/>
          <w:sz w:val="28"/>
          <w:szCs w:val="28"/>
          <w:rtl/>
          <w:lang w:eastAsia="de-DE"/>
        </w:rPr>
        <w:t>.</w:t>
      </w:r>
    </w:p>
    <w:p w:rsidR="000F5ED0" w:rsidRDefault="000F5ED0" w:rsidP="000F5ED0">
      <w:pPr>
        <w:bidi/>
        <w:spacing w:after="0"/>
        <w:jc w:val="both"/>
        <w:rPr>
          <w:rFonts w:asciiTheme="minorBidi" w:eastAsia="Times New Roman" w:hAnsiTheme="minorBidi" w:hint="cs"/>
          <w:b/>
          <w:bCs/>
          <w:sz w:val="28"/>
          <w:szCs w:val="28"/>
          <w:rtl/>
          <w:lang w:eastAsia="de-DE"/>
        </w:rPr>
      </w:pPr>
      <w:r>
        <w:rPr>
          <w:rFonts w:asciiTheme="minorBidi" w:eastAsia="Times New Roman" w:hAnsiTheme="minorBidi"/>
          <w:sz w:val="28"/>
          <w:szCs w:val="28"/>
          <w:rtl/>
          <w:lang w:eastAsia="de-DE"/>
        </w:rPr>
        <w:t xml:space="preserve">از این حیث، </w:t>
      </w:r>
      <w:r>
        <w:rPr>
          <w:rFonts w:asciiTheme="minorBidi" w:eastAsia="Times New Roman" w:hAnsiTheme="minorBidi" w:hint="cs"/>
          <w:sz w:val="28"/>
          <w:szCs w:val="28"/>
          <w:rtl/>
          <w:lang w:eastAsia="de-DE"/>
        </w:rPr>
        <w:t>مشروعیت</w:t>
      </w:r>
      <w:r w:rsidR="0079005E" w:rsidRPr="0079005E">
        <w:rPr>
          <w:rFonts w:asciiTheme="minorBidi" w:eastAsia="Times New Roman" w:hAnsiTheme="minorBidi"/>
          <w:sz w:val="28"/>
          <w:szCs w:val="28"/>
          <w:rtl/>
          <w:lang w:eastAsia="de-DE"/>
        </w:rPr>
        <w:t xml:space="preserve"> سیاسی را نمی‌توان با تعداد صداهایی سنجید که یک گفتمان موفق شده زیر چتر خود جمع کند. چه‌بسا ائتلافی بتواند تقریباً از </w:t>
      </w:r>
      <w:r w:rsidR="0079005E" w:rsidRPr="0079005E">
        <w:rPr>
          <w:rFonts w:asciiTheme="minorBidi" w:eastAsia="Times New Roman" w:hAnsiTheme="minorBidi"/>
          <w:b/>
          <w:bCs/>
          <w:sz w:val="28"/>
          <w:szCs w:val="28"/>
          <w:rtl/>
          <w:lang w:eastAsia="de-DE"/>
        </w:rPr>
        <w:t>همه‌چیز</w:t>
      </w:r>
      <w:r w:rsidR="0079005E" w:rsidRPr="0079005E">
        <w:rPr>
          <w:rFonts w:asciiTheme="minorBidi" w:eastAsia="Times New Roman" w:hAnsiTheme="minorBidi"/>
          <w:sz w:val="28"/>
          <w:szCs w:val="28"/>
          <w:rtl/>
          <w:lang w:eastAsia="de-DE"/>
        </w:rPr>
        <w:t xml:space="preserve"> سخن بگوید و درست به همین دلیل درباره‌ی رابطه‌ای که این «همه‌چیز» درون آن بازتولید می‌شود چیز چندانی نگوید. می‌توان کارگر را نمایندگی کرد بی‌آنکه سیاست کارگری داشت؛ از زن سخن گفت بی‌آنکه مناسبات بازتولید اجتماعی را مسئله کرد؛ از ملیت تحت ستم دفاع کرد بی‌آنکه شکل تاریخی دولت و تقسیم کار و مالکیت را تحلیل کرد؛ و از محیط‌زیست دفاع کرد بی‌آنکه پرسید چه منطق انباشتی آب، خاک و زیست‌بوم را به ماده‌ی خام سودآوری تبدیل می‌کند</w:t>
      </w:r>
      <w:r>
        <w:rPr>
          <w:rFonts w:asciiTheme="minorBidi" w:eastAsia="Times New Roman" w:hAnsiTheme="minorBidi" w:hint="cs"/>
          <w:sz w:val="28"/>
          <w:szCs w:val="28"/>
          <w:rtl/>
          <w:lang w:eastAsia="de-DE"/>
        </w:rPr>
        <w:t xml:space="preserve">. </w:t>
      </w:r>
      <w:r w:rsidR="0079005E" w:rsidRPr="0079005E">
        <w:rPr>
          <w:rFonts w:asciiTheme="minorBidi" w:eastAsia="Times New Roman" w:hAnsiTheme="minorBidi"/>
          <w:b/>
          <w:bCs/>
          <w:sz w:val="28"/>
          <w:szCs w:val="28"/>
          <w:rtl/>
          <w:lang w:eastAsia="de-DE"/>
        </w:rPr>
        <w:t>نمایندگیِ تعداد بیشتری از قربانیان، به‌خودی‌خود نظریه‌ی دقیق‌تری از مناسباتی که قربانی تولید می‌کنند به دست نمی‌دهد</w:t>
      </w:r>
      <w:r>
        <w:rPr>
          <w:rFonts w:asciiTheme="minorBidi" w:eastAsia="Times New Roman" w:hAnsiTheme="minorBidi" w:hint="cs"/>
          <w:b/>
          <w:bCs/>
          <w:sz w:val="28"/>
          <w:szCs w:val="28"/>
          <w:rtl/>
          <w:lang w:eastAsia="de-DE"/>
        </w:rPr>
        <w:t>.</w:t>
      </w:r>
    </w:p>
    <w:p w:rsidR="00104865" w:rsidRDefault="0079005E" w:rsidP="000F5ED0">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بنابراین اختلاف بر سر این نیست که آیا باید زن، مهاجر، ملیت تحت ستم، دانشجو، بازنشسته یا قربانی تخریب زیست‌محیطی را «هم دید» یا نه. چنین صورت‌بندی‌ای از ابتدا زمین بازی حبیبی را پذیرفته است: گویی یک طرف می‌خواهد فقط کارگر را ببیند و طرف دیگر سخاوتمندانه بقیه را نیز به تصویر اضافه می‌کند. اختلاف واقعی بر سر </w:t>
      </w:r>
      <w:r w:rsidRPr="0079005E">
        <w:rPr>
          <w:rFonts w:asciiTheme="minorBidi" w:eastAsia="Times New Roman" w:hAnsiTheme="minorBidi"/>
          <w:b/>
          <w:bCs/>
          <w:sz w:val="28"/>
          <w:szCs w:val="28"/>
          <w:rtl/>
          <w:lang w:eastAsia="de-DE"/>
        </w:rPr>
        <w:t>روش دیدن</w:t>
      </w:r>
      <w:r w:rsidRPr="0079005E">
        <w:rPr>
          <w:rFonts w:asciiTheme="minorBidi" w:eastAsia="Times New Roman" w:hAnsiTheme="minorBidi"/>
          <w:sz w:val="28"/>
          <w:szCs w:val="28"/>
          <w:rtl/>
          <w:lang w:eastAsia="de-DE"/>
        </w:rPr>
        <w:t xml:space="preserve"> است. یک سیاست کمونیستی قرار نیست رنج‌های کمتری ببیند؛ بلکه می‌گوید باید </w:t>
      </w:r>
      <w:r w:rsidR="000F5ED0">
        <w:rPr>
          <w:rFonts w:asciiTheme="minorBidi" w:eastAsia="Times New Roman" w:hAnsiTheme="minorBidi" w:hint="cs"/>
          <w:sz w:val="28"/>
          <w:szCs w:val="28"/>
          <w:rtl/>
          <w:lang w:eastAsia="de-DE"/>
        </w:rPr>
        <w:t xml:space="preserve">چیزی </w:t>
      </w:r>
      <w:r w:rsidRPr="0079005E">
        <w:rPr>
          <w:rFonts w:asciiTheme="minorBidi" w:eastAsia="Times New Roman" w:hAnsiTheme="minorBidi"/>
          <w:sz w:val="28"/>
          <w:szCs w:val="28"/>
          <w:rtl/>
          <w:lang w:eastAsia="de-DE"/>
        </w:rPr>
        <w:t xml:space="preserve">بیشتر از فهرست‌کردن رنج‌ها را دید: باید مناسباتی را دید که آنها را تولید می‌کنند، میانجی‌هایی را که آنها را به یکدیگر پیوند می‌دهند، و نیروهای </w:t>
      </w:r>
      <w:r w:rsidRPr="0079005E">
        <w:rPr>
          <w:rFonts w:asciiTheme="minorBidi" w:eastAsia="Times New Roman" w:hAnsiTheme="minorBidi"/>
          <w:sz w:val="28"/>
          <w:szCs w:val="28"/>
          <w:rtl/>
          <w:lang w:eastAsia="de-DE"/>
        </w:rPr>
        <w:lastRenderedPageBreak/>
        <w:t>اجتماعی‌ای را که قادرند نه فقط برای سهمی عادلانه‌تر از وضع موجود، بلکه برای تغییر خود این مناسبات سازمان یابند</w:t>
      </w:r>
      <w:r w:rsidR="00104865">
        <w:rPr>
          <w:rFonts w:asciiTheme="minorBidi" w:eastAsia="Times New Roman" w:hAnsiTheme="minorBidi" w:hint="cs"/>
          <w:sz w:val="28"/>
          <w:szCs w:val="28"/>
          <w:rtl/>
          <w:lang w:eastAsia="de-DE"/>
        </w:rPr>
        <w:t>.</w:t>
      </w:r>
    </w:p>
    <w:p w:rsidR="00104865" w:rsidRDefault="00104865" w:rsidP="00104865">
      <w:pPr>
        <w:bidi/>
        <w:spacing w:after="0"/>
        <w:jc w:val="both"/>
        <w:rPr>
          <w:rFonts w:asciiTheme="minorBidi" w:eastAsia="Times New Roman" w:hAnsiTheme="minorBidi" w:hint="cs"/>
          <w:sz w:val="28"/>
          <w:szCs w:val="28"/>
          <w:rtl/>
          <w:lang w:eastAsia="de-DE"/>
        </w:rPr>
      </w:pP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b/>
          <w:bCs/>
          <w:sz w:val="28"/>
          <w:szCs w:val="28"/>
          <w:rtl/>
          <w:lang w:eastAsia="de-DE"/>
        </w:rPr>
        <w:t>امپریالیسم آن‌طرف مرز زندگی نمی‌کند</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حبیبی می‌نویسد: «بخشی از چپ همچنان سیاست را عمدتاً از دریچه‌ی مسائل ژئوپلتیک و تحت عنوان مبارزه با امپریالیسم می‌بیند، و همین امر باعث شده است که مسائلی مانند فلسطین یا تقابل با اسرائیل، گاه جای مطالبات فوری جامعه‌ی ایران را بگیرند</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حبیبی بخشی از چپ را نقد می‌کند که سیاست را عمدتاً از دریچه‌ی ژئوپلیتیک و مبارزه با امپریالیسم می‌بیند؛ فلسطین و اسرائیل را می‌بیند اما مطالبات فوری مردم ایران را نه. این نقد به چپ اردوگاهی واقعی است و باید جدی گرفته ش</w:t>
      </w:r>
      <w:r w:rsidR="00104865">
        <w:rPr>
          <w:rFonts w:asciiTheme="minorBidi" w:eastAsia="Times New Roman" w:hAnsiTheme="minorBidi"/>
          <w:sz w:val="28"/>
          <w:szCs w:val="28"/>
          <w:rtl/>
          <w:lang w:eastAsia="de-DE"/>
        </w:rPr>
        <w:t xml:space="preserve">ود. اما دوگانه از ابتدا غلط </w:t>
      </w:r>
      <w:r w:rsidR="00104865">
        <w:rPr>
          <w:rFonts w:asciiTheme="minorBidi" w:eastAsia="Times New Roman" w:hAnsiTheme="minorBidi" w:hint="cs"/>
          <w:sz w:val="28"/>
          <w:szCs w:val="28"/>
          <w:rtl/>
          <w:lang w:eastAsia="de-DE"/>
        </w:rPr>
        <w:t>صورت‌بندی</w:t>
      </w:r>
      <w:r w:rsidRPr="0079005E">
        <w:rPr>
          <w:rFonts w:asciiTheme="minorBidi" w:eastAsia="Times New Roman" w:hAnsiTheme="minorBidi"/>
          <w:sz w:val="28"/>
          <w:szCs w:val="28"/>
          <w:rtl/>
          <w:lang w:eastAsia="de-DE"/>
        </w:rPr>
        <w:t xml:space="preserve"> شده است</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امپریالیسم جایی بیرون از زندگی روزمره، روی نقشه‌ی خاورمیانه، زندگی نمی‌کند تا مبارز چپ مجبور باشد صبح تصمیم بگیرد امروز درباره‌ی بمباران غزه حرف بزند یا اجاره‌خانه‌ی تهران</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پرسش مارکسیستی درست برعکس است</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امپریالیسم چگونه وارد زندگی روزمره می‌شود؟</w:t>
      </w:r>
      <w:r w:rsidRPr="0079005E">
        <w:rPr>
          <w:rFonts w:asciiTheme="minorBidi" w:eastAsia="Times New Roman" w:hAnsiTheme="minorBidi"/>
          <w:sz w:val="28"/>
          <w:szCs w:val="28"/>
          <w:rtl/>
          <w:lang w:eastAsia="de-DE"/>
        </w:rPr>
        <w:t xml:space="preserve"> جنگ چگونه وارد بودجه می‌شود؟ تحریم چگونه بازار ارز و آرایش طبقاتی را تغییر می‌دهد؟ رقابت منطقه‌ای چگونه دستگاه امنیتی و نظامی را گسترش می‌دهد؟ بحران ارزی چگونه به انتقال ثروت میان گروه‌های اجتماعی منجر می‌شود؟ هزینه‌ی نظامی‌گری چگونه در دستمزد، خدمات عمومی، مهاجرت و سفره ظاهر می‌شود؟</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چپی که فقط از «امپریالیسم» حرف می‌زند و کارگر ایرانی را نمی‌بیند، تحلیلی از امپریالیسم ندارد؛ </w:t>
      </w:r>
      <w:r w:rsidRPr="0079005E">
        <w:rPr>
          <w:rFonts w:asciiTheme="minorBidi" w:eastAsia="Times New Roman" w:hAnsiTheme="minorBidi"/>
          <w:b/>
          <w:bCs/>
          <w:sz w:val="28"/>
          <w:szCs w:val="28"/>
          <w:rtl/>
          <w:lang w:eastAsia="de-DE"/>
        </w:rPr>
        <w:t>ژئوپلیتیک اردوگاهی دارد</w:t>
      </w:r>
      <w:r w:rsidR="00104865">
        <w:rPr>
          <w:rFonts w:asciiTheme="minorBidi" w:eastAsia="Times New Roman" w:hAnsiTheme="minorBidi" w:hint="cs"/>
          <w:b/>
          <w:bCs/>
          <w:sz w:val="28"/>
          <w:szCs w:val="28"/>
          <w:rtl/>
          <w:lang w:eastAsia="de-DE"/>
        </w:rPr>
        <w:t xml:space="preserve">. </w:t>
      </w:r>
      <w:r w:rsidRPr="0079005E">
        <w:rPr>
          <w:rFonts w:asciiTheme="minorBidi" w:eastAsia="Times New Roman" w:hAnsiTheme="minorBidi"/>
          <w:sz w:val="28"/>
          <w:szCs w:val="28"/>
          <w:rtl/>
          <w:lang w:eastAsia="de-DE"/>
        </w:rPr>
        <w:t>اما چپی هم که برای نزدیک‌شدن به «زندگی واقعی مردم» امپریالیسم را از تحلیل حذف می‌کند، زندگی واقعی مردم را نفهمیده است</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و اتفاقاً اینجا همان «ارتدوکسی» لوکاچی سلاحی علیه محورمقاومتی‌شدن است. چون تحلیل کلیت اجازه نمی‌دهد از تضاد دولت ایران با آمریکا و اسرائیل نتیجه بگیریم که دولت ایران نماینده‌ی منافع فرودستان است. تضاد بین‌المللی یک دولت، ماهیت طبقاتی آن را لغو نمی‌کند. باید مناسبات مالکیت، انباشت داخلی، رابطه‌ی دولت و سرمایه، وضعیت نیروی کار و ساختار طبقاتی خود آن جامعه را تحلیل کرد</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همان روش اجازه نمی‌دهد اپوزیسیون راست را صرفاً از روی شعار «آزادی ایران» بشناسیم. باید برنامه‌ی اقتصادی، شبکه‌ی ائتلاف‌ها، منابع قدرت و نسبتش با مداخله‌ی خارجی را بررسی کرد؛ آنچه نشان می‌دهد چطور آن‌ها در مقام «پروژه‌ی امپریالیستی مشروع‌سازی جنگ» عمل کردند. تحلیل مشخص ممکن است درباره‌ی نیروهای مختلف به نتایج متفاوت برسد؛ اما معیار، جای آنها در یک کلیت مادی است، نه صرفاً واژگانی که برای معرفی خود انتخاب می‌کنند</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همین نکته درباره‌ی نئولیبرالیسم نیز صادق است. اگر «نئولیبرالیسم» را از سرمایه‌داری جدا کنیم، خیلی زود سیاست‌مان به اینجا می‌رسد که مشکل کشور چند تکنوکرات بد، چند «تراستی»، وزیر اقتصاد بازارگرا یا رییس بانک مرکزی نئولیبرال است و کافی است دولت مقتدرتری بیاید و آنها را سر جایشان بنشاند. آن وقت ضدنئولیبرالیسم به‌جای نقد منطق انباشت، تبدیل می‌شود به دعوای جناح‌های مختلف بورژوازی درباره‌ی شیوه‌ی اداره‌ی انباشت</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امپریالیسم و نئولیبرالیسم دو شیطان مستقل نیستند که کنار «سرمایه‌داری» در فهرست بدی‌های جهان قرار بگیرند. پرسش این است که هرکدام در شرایط تاریخی مشخص چگونه درون منطق انباشت سرمایه عمل می‌کنند. اینجا دیگر استفاده از اصطلاح «انباشت» و تحلیلش، یک انتزاع نیست و وسط زندگی روزمره‌ی مردم است</w:t>
      </w:r>
      <w:r w:rsidR="00104865">
        <w:rPr>
          <w:rFonts w:asciiTheme="minorBidi" w:eastAsia="Times New Roman" w:hAnsiTheme="minorBidi" w:hint="cs"/>
          <w:sz w:val="28"/>
          <w:szCs w:val="28"/>
          <w:rtl/>
          <w:lang w:eastAsia="de-DE"/>
        </w:rPr>
        <w:t>.</w:t>
      </w:r>
    </w:p>
    <w:p w:rsidR="00104865" w:rsidRDefault="00104865" w:rsidP="00104865">
      <w:pPr>
        <w:bidi/>
        <w:spacing w:after="0"/>
        <w:jc w:val="both"/>
        <w:rPr>
          <w:rFonts w:asciiTheme="minorBidi" w:eastAsia="Times New Roman" w:hAnsiTheme="minorBidi" w:hint="cs"/>
          <w:sz w:val="28"/>
          <w:szCs w:val="28"/>
          <w:rtl/>
          <w:lang w:eastAsia="de-DE"/>
        </w:rPr>
      </w:pPr>
    </w:p>
    <w:p w:rsidR="00104865" w:rsidRDefault="00104865" w:rsidP="00104865">
      <w:pPr>
        <w:bidi/>
        <w:spacing w:after="0"/>
        <w:jc w:val="both"/>
        <w:rPr>
          <w:rFonts w:asciiTheme="minorBidi" w:eastAsia="Times New Roman" w:hAnsiTheme="minorBidi" w:hint="cs"/>
          <w:sz w:val="28"/>
          <w:szCs w:val="28"/>
          <w:rtl/>
          <w:lang w:eastAsia="de-DE"/>
        </w:rPr>
      </w:pPr>
      <w:r>
        <w:rPr>
          <w:rFonts w:asciiTheme="minorBidi" w:eastAsia="Times New Roman" w:hAnsiTheme="minorBidi" w:hint="cs"/>
          <w:b/>
          <w:bCs/>
          <w:sz w:val="28"/>
          <w:szCs w:val="28"/>
          <w:rtl/>
          <w:lang w:eastAsia="de-DE"/>
        </w:rPr>
        <w:t>«</w:t>
      </w:r>
      <w:r w:rsidR="0079005E" w:rsidRPr="0079005E">
        <w:rPr>
          <w:rFonts w:asciiTheme="minorBidi" w:eastAsia="Times New Roman" w:hAnsiTheme="minorBidi"/>
          <w:b/>
          <w:bCs/>
          <w:sz w:val="28"/>
          <w:szCs w:val="28"/>
          <w:rtl/>
          <w:lang w:eastAsia="de-DE"/>
        </w:rPr>
        <w:t>مردم» را ساختیم؛ حالا با آنها چه کنیم؟</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مسئله این نیست که چپ باید به کارخانه برگردد و ستم جنسیتی، ستم ملی، تخریب محیط‌زیست، آزادی سیاسی و زندگی روزمره را فراموش کند. مسئله تقریباً وارونه است. اگر ارتدوکسی را آن‌گونه بفهمیم که لوکاچ پیشنهاد می‌کند، وظیفه دقیقاً کشف میانجی‌هایی است که کارخانه را به خانه، دستمزد را به جنسیت، جنگ را به سفره، امپریالیسم را به انباشت داخلی، آزادی سیاسی را به قدرت اقتصادی و رنج فردی را به کلیت تاریخی متصل می‌کنند. لوکاچ صریحاً می‌گوید هدف نهایی نیز چیزی نیست که برای خطابه‌های یکشنبه‌‌ی کلیسایی نگه داشته شود؛ نسبت هر مبارزه‌ی روزمره با کلیت است که معنای سیاسی آن را تعیین می‌کند</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صورت‌بندی فشرده‌ی حبیبی این است: «طبقه یکی از محورهای مبارزه است، نه بنیان یگانه‌ی همه‌</w:t>
      </w:r>
      <w:r w:rsidR="00104865">
        <w:rPr>
          <w:rFonts w:asciiTheme="minorBidi" w:eastAsia="Times New Roman" w:hAnsiTheme="minorBidi"/>
          <w:sz w:val="28"/>
          <w:szCs w:val="28"/>
          <w:rtl/>
          <w:lang w:eastAsia="de-DE"/>
        </w:rPr>
        <w:t>ی آنها</w:t>
      </w:r>
      <w:r w:rsidRPr="0079005E">
        <w:rPr>
          <w:rFonts w:asciiTheme="minorBidi" w:eastAsia="Times New Roman" w:hAnsiTheme="minorBidi"/>
          <w:sz w:val="28"/>
          <w:szCs w:val="28"/>
          <w:rtl/>
          <w:lang w:eastAsia="de-DE"/>
        </w:rPr>
        <w:t>»</w:t>
      </w:r>
      <w:r w:rsidR="00104865">
        <w:rPr>
          <w:rFonts w:asciiTheme="minorBidi" w:eastAsia="Times New Roman" w:hAnsiTheme="minorBidi" w:hint="cs"/>
          <w:sz w:val="28"/>
          <w:szCs w:val="28"/>
          <w:rtl/>
          <w:lang w:eastAsia="de-DE"/>
        </w:rPr>
        <w:t>.</w:t>
      </w:r>
      <w:r w:rsidRPr="0079005E">
        <w:rPr>
          <w:rFonts w:asciiTheme="minorBidi" w:eastAsia="Times New Roman" w:hAnsiTheme="minorBidi"/>
          <w:sz w:val="28"/>
          <w:szCs w:val="28"/>
          <w:rtl/>
          <w:lang w:eastAsia="de-DE"/>
        </w:rPr>
        <w:t xml:space="preserve"> بنابراین پرسش ما از محمد حبیبی این نیست که «چرا طبقه‌ی کارگر را دوست نداری؟» بلکه این است</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وقتی طبقه را از یک رابطه‌ی ساختاری به مطالبه‌ای در کنار مطالبات دیگر تبدیل کردی، و سیاست را هنر مفصل‌بندی مطالبات موجود برای ساختن «مردم» دانستی، چه چیزی در نظریه‌ات باقی می‌ماند که بتواند میان دنباله‌روی از آگاهی موجود و دگرگون‌کردن آن تمایز بگذارد؟</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 xml:space="preserve">اینجاست که نقد قدیمی اکونومیسم، علیه نتیجه‌ای که ظاهراً درست در نقطه‌ی مقابل اکونومیسم ایستاده، بازمی‌گردد. اگر سیاست صرفاً به آنچه همین حالا قابل‌فهم‌تر، محبوب‌تر و بسیج‌کننده‌تر است اقتدا کند، خطر آن وجود دارد که به‌جای ساختن نیرویی قادر به تغییر وضعیت، به </w:t>
      </w:r>
      <w:r w:rsidRPr="0079005E">
        <w:rPr>
          <w:rFonts w:asciiTheme="minorBidi" w:eastAsia="Times New Roman" w:hAnsiTheme="minorBidi"/>
          <w:b/>
          <w:bCs/>
          <w:sz w:val="28"/>
          <w:szCs w:val="28"/>
          <w:rtl/>
          <w:lang w:eastAsia="de-DE"/>
        </w:rPr>
        <w:t>زبان سیاسی وضعیت موجود</w:t>
      </w:r>
      <w:r w:rsidRPr="0079005E">
        <w:rPr>
          <w:rFonts w:asciiTheme="minorBidi" w:eastAsia="Times New Roman" w:hAnsiTheme="minorBidi"/>
          <w:sz w:val="28"/>
          <w:szCs w:val="28"/>
          <w:rtl/>
          <w:lang w:eastAsia="de-DE"/>
        </w:rPr>
        <w:t xml:space="preserve"> تبدیل شود</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بنابراین دعوا بر سر «طبقه یا زن»، «مبارزه‌ی طبقاتی یا مبارزه علیه ستم ملی»، «نان یا آزادی»، «امپریالیسم یا زندگی روزمره» نیست. خود این دوگانه‌ها حاصل تفکری‌اند که ابتدا جامعه را به مجموعه‌ای از مسائل جداگانه تجزیه می‌کند و سپس با افتخار اعلام می‌کند راهی برای چسباندن دوباره‌ی آنها پیدا کرده است</w:t>
      </w:r>
      <w:r w:rsidR="00104865">
        <w:rPr>
          <w:rFonts w:asciiTheme="minorBidi" w:eastAsia="Times New Roman" w:hAnsiTheme="minorBidi" w:hint="cs"/>
          <w:sz w:val="28"/>
          <w:szCs w:val="28"/>
          <w:rtl/>
          <w:lang w:eastAsia="de-DE"/>
        </w:rPr>
        <w:t>.</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مارکسیسم ارتدوکس از پرسشی دیگر آغاز می‌کند</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b/>
          <w:bCs/>
          <w:sz w:val="28"/>
          <w:szCs w:val="28"/>
          <w:rtl/>
          <w:lang w:eastAsia="de-DE"/>
        </w:rPr>
        <w:t>چرا چیزهایی که در تجربه‌ی فوری جدا از هم ظاهر می‌شوند، در واقع به یک کلیت تاریخی تعلق دارند؟</w:t>
      </w:r>
      <w:r w:rsidR="00104865">
        <w:rPr>
          <w:rFonts w:asciiTheme="minorBidi" w:eastAsia="Times New Roman" w:hAnsiTheme="minorBidi" w:hint="cs"/>
          <w:sz w:val="28"/>
          <w:szCs w:val="28"/>
          <w:rtl/>
          <w:lang w:eastAsia="de-DE"/>
        </w:rPr>
        <w:t xml:space="preserve"> </w:t>
      </w:r>
      <w:r w:rsidRPr="0079005E">
        <w:rPr>
          <w:rFonts w:asciiTheme="minorBidi" w:eastAsia="Times New Roman" w:hAnsiTheme="minorBidi"/>
          <w:sz w:val="28"/>
          <w:szCs w:val="28"/>
          <w:rtl/>
          <w:lang w:eastAsia="de-DE"/>
        </w:rPr>
        <w:t xml:space="preserve">از این منظر، مسئله‌ی چپ ساختن بزرگ‌ترین چتر ممکن برای دربرگرفتن آحاد مردم نیست. فروشگاه زنجیره‌ای هم می‌کوشد برای همه چیزی در قفسه داشته باشد. سیاست رهایی‌بخش با تنوع کالاهای ویترینش تعریف نمی‌شود. چپ با افزودن کلمه‌ی «کارگر» به زنجیره‌ای از رنج‌ها چپ نمی‌شود؛ همان‌طور که با حذف زن، آزادی، ستم ملی و زندگی روزمره از تحلیلش مارکسیست نمی‌ماند. مسئله تعداد مطالباتی نیست که در ویترین سیاست چیده‌ایم. مسئله این است که آیا نظریه‌ای برای فهم کلیت اجتماعی، نیرویی برای سازمان‌یابی و افقی برای تغییر مناسباتی داریم که همین رنج‌های ظاهراً پراکنده را هر روز از نو تولید می‌کنند یا </w:t>
      </w:r>
      <w:r w:rsidR="00104865">
        <w:rPr>
          <w:rFonts w:asciiTheme="minorBidi" w:eastAsia="Times New Roman" w:hAnsiTheme="minorBidi"/>
          <w:sz w:val="28"/>
          <w:szCs w:val="28"/>
          <w:rtl/>
          <w:lang w:eastAsia="de-DE"/>
        </w:rPr>
        <w:t>نه.</w:t>
      </w:r>
    </w:p>
    <w:p w:rsidR="00104865" w:rsidRDefault="0079005E" w:rsidP="00104865">
      <w:pPr>
        <w:bidi/>
        <w:spacing w:after="0"/>
        <w:jc w:val="both"/>
        <w:rPr>
          <w:rFonts w:asciiTheme="minorBidi" w:eastAsia="Times New Roman" w:hAnsiTheme="minorBidi" w:hint="cs"/>
          <w:sz w:val="28"/>
          <w:szCs w:val="28"/>
          <w:rtl/>
          <w:lang w:eastAsia="de-DE"/>
        </w:rPr>
      </w:pPr>
      <w:r w:rsidRPr="0079005E">
        <w:rPr>
          <w:rFonts w:asciiTheme="minorBidi" w:eastAsia="Times New Roman" w:hAnsiTheme="minorBidi"/>
          <w:sz w:val="28"/>
          <w:szCs w:val="28"/>
          <w:rtl/>
          <w:lang w:eastAsia="de-DE"/>
        </w:rPr>
        <w:t>باید بتوان توضیح داد این رنج‌ها چرا تولید می‌شوند؛ چه مناسباتی آنها را بازتولید می‌کند؛ چه نیروهایی از آن مناسبات سود می‌برند؛ کدام نیروهای اجتماعی قادر به تغییرشان‌اند؛ و برای چنین تغییری چه اشکالی از سازمان‌یابی و قدرت اجتماعی لازم است</w:t>
      </w:r>
      <w:r w:rsidR="00104865">
        <w:rPr>
          <w:rFonts w:asciiTheme="minorBidi" w:eastAsia="Times New Roman" w:hAnsiTheme="minorBidi" w:hint="cs"/>
          <w:sz w:val="28"/>
          <w:szCs w:val="28"/>
          <w:rtl/>
          <w:lang w:eastAsia="de-DE"/>
        </w:rPr>
        <w:t>.</w:t>
      </w:r>
    </w:p>
    <w:p w:rsidR="001245AD" w:rsidRDefault="0079005E" w:rsidP="00104865">
      <w:pPr>
        <w:bidi/>
        <w:spacing w:after="0"/>
        <w:jc w:val="both"/>
        <w:rPr>
          <w:rFonts w:asciiTheme="minorBidi" w:eastAsia="Times New Roman" w:hAnsiTheme="minorBidi" w:hint="cs"/>
          <w:b/>
          <w:bCs/>
          <w:sz w:val="28"/>
          <w:szCs w:val="28"/>
          <w:rtl/>
          <w:lang w:eastAsia="de-DE"/>
        </w:rPr>
      </w:pPr>
      <w:r w:rsidRPr="0079005E">
        <w:rPr>
          <w:rFonts w:asciiTheme="minorBidi" w:eastAsia="Times New Roman" w:hAnsiTheme="minorBidi"/>
          <w:sz w:val="28"/>
          <w:szCs w:val="28"/>
          <w:rtl/>
          <w:lang w:eastAsia="de-DE"/>
        </w:rPr>
        <w:t xml:space="preserve">اگر این پرسش‌ها را کنار بگذاریم، احتمالاً «مردم» بزرگ‌تری خواهیم داشت. واژگانمان فراگیرتر خواهد شد. آدم‌های بیشتری خواهند توانست تصویر خودشان را در آینه‌ی گفتمان ما ببینند. و شاید دقیقاً در همان لحظه که با رضایت اعلام می‌کنیم سرانجام «مردم» را ساخته‌ایم، متوجه شویم آن‌قدر </w:t>
      </w:r>
      <w:r w:rsidRPr="0079005E">
        <w:rPr>
          <w:rFonts w:asciiTheme="minorBidi" w:eastAsia="Times New Roman" w:hAnsiTheme="minorBidi"/>
          <w:sz w:val="28"/>
          <w:szCs w:val="28"/>
          <w:rtl/>
          <w:lang w:eastAsia="de-DE"/>
        </w:rPr>
        <w:lastRenderedPageBreak/>
        <w:t xml:space="preserve">سرگرم ساختن سوژه‌ای شده‌ایم که تقریباً همه را در خود جا دهد که دیگر معلوم نیست </w:t>
      </w:r>
      <w:r w:rsidRPr="0079005E">
        <w:rPr>
          <w:rFonts w:asciiTheme="minorBidi" w:eastAsia="Times New Roman" w:hAnsiTheme="minorBidi"/>
          <w:b/>
          <w:bCs/>
          <w:sz w:val="28"/>
          <w:szCs w:val="28"/>
          <w:rtl/>
          <w:lang w:eastAsia="de-DE"/>
        </w:rPr>
        <w:t>این سوژه قرار بود علیه چه مناسباتی بایستد و چه چیزی را تغییر دهد</w:t>
      </w:r>
      <w:r w:rsidR="00104865">
        <w:rPr>
          <w:rFonts w:asciiTheme="minorBidi" w:eastAsia="Times New Roman" w:hAnsiTheme="minorBidi" w:hint="cs"/>
          <w:b/>
          <w:bCs/>
          <w:sz w:val="28"/>
          <w:szCs w:val="28"/>
          <w:rtl/>
          <w:lang w:eastAsia="de-DE"/>
        </w:rPr>
        <w:t>.</w:t>
      </w:r>
    </w:p>
    <w:p w:rsidR="00104865" w:rsidRPr="00104865" w:rsidRDefault="00104865" w:rsidP="00104865">
      <w:pPr>
        <w:bidi/>
        <w:spacing w:after="0"/>
        <w:jc w:val="both"/>
        <w:rPr>
          <w:rFonts w:asciiTheme="minorBidi" w:eastAsia="Times New Roman" w:hAnsiTheme="minorBidi" w:hint="cs"/>
          <w:sz w:val="28"/>
          <w:szCs w:val="28"/>
          <w:rtl/>
          <w:lang w:eastAsia="de-DE"/>
        </w:rPr>
      </w:pPr>
    </w:p>
    <w:p w:rsidR="00104865" w:rsidRPr="00104865" w:rsidRDefault="00104865" w:rsidP="00104865">
      <w:pPr>
        <w:bidi/>
        <w:spacing w:after="0"/>
        <w:jc w:val="right"/>
        <w:rPr>
          <w:rFonts w:asciiTheme="minorBidi" w:eastAsia="Times New Roman" w:hAnsiTheme="minorBidi" w:hint="cs"/>
          <w:b/>
          <w:bCs/>
          <w:sz w:val="28"/>
          <w:szCs w:val="28"/>
          <w:rtl/>
          <w:lang w:eastAsia="de-DE" w:bidi="fa-IR"/>
        </w:rPr>
      </w:pPr>
      <w:r w:rsidRPr="00104865">
        <w:rPr>
          <w:rFonts w:asciiTheme="minorBidi" w:eastAsia="Times New Roman" w:hAnsiTheme="minorBidi" w:hint="cs"/>
          <w:b/>
          <w:bCs/>
          <w:sz w:val="28"/>
          <w:szCs w:val="28"/>
          <w:rtl/>
          <w:lang w:eastAsia="de-DE" w:bidi="fa-IR"/>
        </w:rPr>
        <w:t xml:space="preserve">مهر ۱۴۰۵ | </w:t>
      </w:r>
      <w:bookmarkStart w:id="0" w:name="_GoBack"/>
      <w:bookmarkEnd w:id="0"/>
      <w:r w:rsidRPr="00104865">
        <w:rPr>
          <w:rFonts w:asciiTheme="minorBidi" w:eastAsia="Times New Roman" w:hAnsiTheme="minorBidi" w:hint="cs"/>
          <w:b/>
          <w:bCs/>
          <w:sz w:val="28"/>
          <w:szCs w:val="28"/>
          <w:rtl/>
          <w:lang w:eastAsia="de-DE" w:bidi="fa-IR"/>
        </w:rPr>
        <w:t>نسخه‌ی ورد</w:t>
      </w:r>
    </w:p>
    <w:p w:rsidR="00104865" w:rsidRPr="00104865" w:rsidRDefault="00104865" w:rsidP="00104865">
      <w:pPr>
        <w:bidi/>
        <w:spacing w:after="0"/>
        <w:jc w:val="both"/>
        <w:rPr>
          <w:rFonts w:asciiTheme="minorBidi" w:eastAsia="Times New Roman" w:hAnsiTheme="minorBidi" w:hint="cs"/>
          <w:sz w:val="28"/>
          <w:szCs w:val="28"/>
          <w:rtl/>
          <w:lang w:eastAsia="de-DE" w:bidi="fa-IR"/>
        </w:rPr>
      </w:pPr>
    </w:p>
    <w:sectPr w:rsidR="00104865" w:rsidRPr="0010486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2D0" w:rsidRDefault="00E742D0" w:rsidP="0079005E">
      <w:pPr>
        <w:spacing w:after="0" w:line="240" w:lineRule="auto"/>
      </w:pPr>
      <w:r>
        <w:separator/>
      </w:r>
    </w:p>
  </w:endnote>
  <w:endnote w:type="continuationSeparator" w:id="0">
    <w:p w:rsidR="00E742D0" w:rsidRDefault="00E742D0" w:rsidP="00790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2D0" w:rsidRDefault="00E742D0" w:rsidP="0079005E">
      <w:pPr>
        <w:spacing w:after="0" w:line="240" w:lineRule="auto"/>
      </w:pPr>
      <w:r>
        <w:separator/>
      </w:r>
    </w:p>
  </w:footnote>
  <w:footnote w:type="continuationSeparator" w:id="0">
    <w:p w:rsidR="00E742D0" w:rsidRDefault="00E742D0" w:rsidP="0079005E">
      <w:pPr>
        <w:spacing w:after="0" w:line="240" w:lineRule="auto"/>
      </w:pPr>
      <w:r>
        <w:continuationSeparator/>
      </w:r>
    </w:p>
  </w:footnote>
  <w:footnote w:id="1">
    <w:p w:rsidR="0079005E" w:rsidRDefault="0079005E" w:rsidP="0079005E">
      <w:pPr>
        <w:pStyle w:val="FootnoteText"/>
        <w:bidi/>
        <w:jc w:val="both"/>
        <w:rPr>
          <w:rFonts w:hint="cs"/>
          <w:rtl/>
          <w:lang w:bidi="fa-IR"/>
        </w:rPr>
      </w:pPr>
      <w:r>
        <w:rPr>
          <w:rStyle w:val="FootnoteReference"/>
        </w:rPr>
        <w:footnoteRef/>
      </w:r>
      <w:r>
        <w:rPr>
          <w:rFonts w:hint="cs"/>
          <w:rtl/>
          <w:lang w:bidi="fa-IR"/>
        </w:rPr>
        <w:t xml:space="preserve"> منتشرشده در این </w:t>
      </w:r>
      <w:hyperlink r:id="rId1" w:history="1">
        <w:r w:rsidRPr="0079005E">
          <w:rPr>
            <w:rStyle w:val="Hyperlink"/>
            <w:rFonts w:hint="cs"/>
            <w:rtl/>
            <w:lang w:bidi="fa-IR"/>
          </w:rPr>
          <w:t>آدرس</w:t>
        </w:r>
      </w:hyperlink>
      <w:r>
        <w:rPr>
          <w:rFonts w:hint="cs"/>
          <w:rtl/>
          <w:lang w:bidi="fa-IR"/>
        </w:rPr>
        <w:t xml:space="preserve"> در سایت نقد اقتصاد سیاسی.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5E"/>
    <w:rsid w:val="000B41F7"/>
    <w:rsid w:val="000F5ED0"/>
    <w:rsid w:val="00104865"/>
    <w:rsid w:val="001245AD"/>
    <w:rsid w:val="004F5C6E"/>
    <w:rsid w:val="0079005E"/>
    <w:rsid w:val="00BC7773"/>
    <w:rsid w:val="00E742D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00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005E"/>
    <w:rPr>
      <w:sz w:val="20"/>
      <w:szCs w:val="20"/>
    </w:rPr>
  </w:style>
  <w:style w:type="character" w:styleId="FootnoteReference">
    <w:name w:val="footnote reference"/>
    <w:basedOn w:val="DefaultParagraphFont"/>
    <w:uiPriority w:val="99"/>
    <w:semiHidden/>
    <w:unhideWhenUsed/>
    <w:rsid w:val="0079005E"/>
    <w:rPr>
      <w:vertAlign w:val="superscript"/>
    </w:rPr>
  </w:style>
  <w:style w:type="character" w:styleId="Hyperlink">
    <w:name w:val="Hyperlink"/>
    <w:basedOn w:val="DefaultParagraphFont"/>
    <w:uiPriority w:val="99"/>
    <w:unhideWhenUsed/>
    <w:rsid w:val="007900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00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005E"/>
    <w:rPr>
      <w:sz w:val="20"/>
      <w:szCs w:val="20"/>
    </w:rPr>
  </w:style>
  <w:style w:type="character" w:styleId="FootnoteReference">
    <w:name w:val="footnote reference"/>
    <w:basedOn w:val="DefaultParagraphFont"/>
    <w:uiPriority w:val="99"/>
    <w:semiHidden/>
    <w:unhideWhenUsed/>
    <w:rsid w:val="0079005E"/>
    <w:rPr>
      <w:vertAlign w:val="superscript"/>
    </w:rPr>
  </w:style>
  <w:style w:type="character" w:styleId="Hyperlink">
    <w:name w:val="Hyperlink"/>
    <w:basedOn w:val="DefaultParagraphFont"/>
    <w:uiPriority w:val="99"/>
    <w:unhideWhenUsed/>
    <w:rsid w:val="007900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531">
      <w:bodyDiv w:val="1"/>
      <w:marLeft w:val="0"/>
      <w:marRight w:val="0"/>
      <w:marTop w:val="0"/>
      <w:marBottom w:val="0"/>
      <w:divBdr>
        <w:top w:val="none" w:sz="0" w:space="0" w:color="auto"/>
        <w:left w:val="none" w:sz="0" w:space="0" w:color="auto"/>
        <w:bottom w:val="none" w:sz="0" w:space="0" w:color="auto"/>
        <w:right w:val="none" w:sz="0" w:space="0" w:color="auto"/>
      </w:divBdr>
    </w:div>
    <w:div w:id="1304965569">
      <w:bodyDiv w:val="1"/>
      <w:marLeft w:val="0"/>
      <w:marRight w:val="0"/>
      <w:marTop w:val="0"/>
      <w:marBottom w:val="0"/>
      <w:divBdr>
        <w:top w:val="none" w:sz="0" w:space="0" w:color="auto"/>
        <w:left w:val="none" w:sz="0" w:space="0" w:color="auto"/>
        <w:bottom w:val="none" w:sz="0" w:space="0" w:color="auto"/>
        <w:right w:val="none" w:sz="0" w:space="0" w:color="auto"/>
      </w:divBdr>
    </w:div>
    <w:div w:id="147609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ecritique.com/2026/09/12/%d9%84%d8%ad%d8%b8%d9%87%db%8c-%d9%be%d9%88%d9%be%d9%88%d9%84%db%8c%d8%b3%d8%aa%db%8c-%d9%88-%d9%88%d8%b8%db%8c%d9%81%d9%87%db%8c-%da%86%d9%be-%d8%af%d9%85%d9%88%da%a9%d8%b1%d8%a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C441B-C1FA-458E-96D9-223D02163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4024</Words>
  <Characters>25357</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Fidel</cp:lastModifiedBy>
  <cp:revision>1</cp:revision>
  <dcterms:created xsi:type="dcterms:W3CDTF">2026-09-26T01:38:00Z</dcterms:created>
  <dcterms:modified xsi:type="dcterms:W3CDTF">2026-09-26T02:42:00Z</dcterms:modified>
</cp:coreProperties>
</file>